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98" w:type="dxa"/>
        <w:jc w:val="center"/>
        <w:tblLook w:val="04A0" w:firstRow="1" w:lastRow="0" w:firstColumn="1" w:lastColumn="0" w:noHBand="0" w:noVBand="1"/>
      </w:tblPr>
      <w:tblGrid>
        <w:gridCol w:w="2391"/>
        <w:gridCol w:w="5483"/>
        <w:gridCol w:w="3024"/>
      </w:tblGrid>
      <w:tr w:rsidR="00312A94" w:rsidRPr="00841C7D" w14:paraId="46770E2F" w14:textId="77777777" w:rsidTr="2B33CE12">
        <w:trPr>
          <w:trHeight w:val="1124"/>
          <w:jc w:val="center"/>
        </w:trPr>
        <w:tc>
          <w:tcPr>
            <w:tcW w:w="2331" w:type="dxa"/>
            <w:vMerge w:val="restart"/>
            <w:vAlign w:val="center"/>
          </w:tcPr>
          <w:p w14:paraId="1F62031E" w14:textId="77777777" w:rsidR="00312A94" w:rsidRDefault="00312A94">
            <w:bookmarkStart w:id="0" w:name="_Hlk190423543"/>
            <w:bookmarkStart w:id="1" w:name="procédure-problème-citrix-workspace"/>
            <w:bookmarkStart w:id="2" w:name="version-du-14.02.2025"/>
            <w:bookmarkStart w:id="3" w:name="perplexity"/>
            <w:bookmarkEnd w:id="0"/>
            <w:r>
              <w:rPr>
                <w:noProof/>
              </w:rPr>
              <w:drawing>
                <wp:inline distT="0" distB="0" distL="0" distR="0" wp14:anchorId="5FEFE658" wp14:editId="1164B0FD">
                  <wp:extent cx="1381125" cy="1402789"/>
                  <wp:effectExtent l="0" t="0" r="0" b="6985"/>
                  <wp:docPr id="6" name="Image 6" descr="Une image contenant clipart, logo, Graphique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clipart, logo, Graphique, symbole&#10;&#10;Description générée automatiquemen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41" cy="141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E52BE" w14:textId="77777777" w:rsidR="00312A94" w:rsidRDefault="00312A94">
            <w:pPr>
              <w:jc w:val="center"/>
            </w:pPr>
            <w:r>
              <w:t>Fiche de procédure</w:t>
            </w:r>
          </w:p>
        </w:tc>
        <w:tc>
          <w:tcPr>
            <w:tcW w:w="5528" w:type="dxa"/>
            <w:vMerge w:val="restart"/>
            <w:vAlign w:val="center"/>
          </w:tcPr>
          <w:p w14:paraId="3C590962" w14:textId="77777777" w:rsidR="00312A94" w:rsidRDefault="00312A94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Choix du matériel lors de l’arrivé d’un agent</w:t>
            </w:r>
          </w:p>
        </w:tc>
        <w:tc>
          <w:tcPr>
            <w:tcW w:w="3039" w:type="dxa"/>
            <w:vAlign w:val="center"/>
          </w:tcPr>
          <w:p w14:paraId="3EC9BD95" w14:textId="77777777" w:rsidR="00312A94" w:rsidRDefault="00312A94">
            <w:pPr>
              <w:rPr>
                <w:b/>
                <w:bCs/>
                <w:sz w:val="28"/>
                <w:szCs w:val="28"/>
              </w:rPr>
            </w:pPr>
            <w:r w:rsidRPr="2B33CE12">
              <w:rPr>
                <w:b/>
                <w:bCs/>
                <w:sz w:val="28"/>
                <w:szCs w:val="28"/>
              </w:rPr>
              <w:t>Domaine :</w:t>
            </w:r>
          </w:p>
          <w:p w14:paraId="5C7AD3D2" w14:textId="77777777" w:rsidR="00312A94" w:rsidRPr="001D4A6F" w:rsidRDefault="00312A94">
            <w:pPr>
              <w:rPr>
                <w:sz w:val="28"/>
                <w:szCs w:val="28"/>
              </w:rPr>
            </w:pPr>
            <w:r w:rsidRPr="001D4A6F">
              <w:rPr>
                <w:sz w:val="28"/>
                <w:szCs w:val="28"/>
              </w:rPr>
              <w:t>01 Matériel</w:t>
            </w:r>
          </w:p>
          <w:p w14:paraId="6F1CFF32" w14:textId="77777777" w:rsidR="00312A94" w:rsidRPr="00357B07" w:rsidRDefault="00312A94">
            <w:pPr>
              <w:rPr>
                <w:b/>
                <w:bCs/>
              </w:rPr>
            </w:pPr>
            <w:r w:rsidRPr="001D4A6F">
              <w:tab/>
              <w:t>0</w:t>
            </w:r>
            <w:r>
              <w:t>1 Poste de travail</w:t>
            </w:r>
            <w:r w:rsidRPr="001D4A6F">
              <w:t xml:space="preserve"> </w:t>
            </w:r>
          </w:p>
        </w:tc>
      </w:tr>
      <w:tr w:rsidR="00312A94" w14:paraId="2338502F" w14:textId="77777777" w:rsidTr="2B33CE12">
        <w:trPr>
          <w:trHeight w:val="471"/>
          <w:jc w:val="center"/>
        </w:trPr>
        <w:tc>
          <w:tcPr>
            <w:tcW w:w="2331" w:type="dxa"/>
            <w:vMerge/>
            <w:vAlign w:val="center"/>
          </w:tcPr>
          <w:p w14:paraId="60680600" w14:textId="77777777" w:rsidR="00312A94" w:rsidRDefault="00312A94"/>
        </w:tc>
        <w:tc>
          <w:tcPr>
            <w:tcW w:w="5528" w:type="dxa"/>
            <w:vMerge/>
            <w:vAlign w:val="center"/>
          </w:tcPr>
          <w:p w14:paraId="11BB218B" w14:textId="77777777" w:rsidR="00312A94" w:rsidRPr="002611EC" w:rsidRDefault="00312A94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39" w:type="dxa"/>
            <w:vAlign w:val="center"/>
          </w:tcPr>
          <w:p w14:paraId="5302886B" w14:textId="12B63ABD" w:rsidR="00312A94" w:rsidRPr="00357B07" w:rsidRDefault="00312A94">
            <w:pPr>
              <w:rPr>
                <w:b/>
                <w:bCs/>
              </w:rPr>
            </w:pPr>
            <w:r w:rsidRPr="00B164FC">
              <w:rPr>
                <w:b/>
                <w:bCs/>
                <w:sz w:val="28"/>
                <w:szCs w:val="28"/>
              </w:rPr>
              <w:t xml:space="preserve">Version </w:t>
            </w:r>
            <w:r>
              <w:rPr>
                <w:b/>
                <w:bCs/>
                <w:sz w:val="28"/>
                <w:szCs w:val="28"/>
              </w:rPr>
              <w:t xml:space="preserve">du </w:t>
            </w:r>
            <w:r w:rsidRPr="00B164FC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51E2A">
              <w:rPr>
                <w:b/>
                <w:bCs/>
                <w:sz w:val="28"/>
                <w:szCs w:val="28"/>
              </w:rPr>
              <w:t>24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951E2A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.2025</w:t>
            </w:r>
          </w:p>
        </w:tc>
      </w:tr>
    </w:tbl>
    <w:p w14:paraId="4268D059" w14:textId="77777777" w:rsidR="00312A94" w:rsidRDefault="00312A94" w:rsidP="00312A94">
      <w:pPr>
        <w:spacing w:after="0"/>
      </w:pPr>
    </w:p>
    <w:p w14:paraId="4A0DC5CA" w14:textId="77777777" w:rsidR="00312A94" w:rsidRDefault="00312A94" w:rsidP="00312A94">
      <w:pPr>
        <w:spacing w:after="0"/>
      </w:pPr>
    </w:p>
    <w:p w14:paraId="4F9F75C9" w14:textId="77777777" w:rsidR="00312A94" w:rsidRPr="00312A94" w:rsidRDefault="00312A94" w:rsidP="00312A94">
      <w:pPr>
        <w:spacing w:after="0"/>
        <w:rPr>
          <w:i/>
          <w:iCs/>
        </w:rPr>
      </w:pPr>
      <w:r w:rsidRPr="00312A94">
        <w:rPr>
          <w:i/>
          <w:iCs/>
        </w:rPr>
        <w:t>Cette procédure a pour but de détailler les étapes nécessaires au remplacement d’un PC agent, depuis la préparation en amont jusqu’à la vérification finale.</w:t>
      </w:r>
    </w:p>
    <w:p w14:paraId="2CF5F139" w14:textId="77777777" w:rsidR="00312A94" w:rsidRPr="00841C7D" w:rsidRDefault="00312A94" w:rsidP="00312A94">
      <w:pPr>
        <w:spacing w:after="0"/>
        <w:rPr>
          <w:lang w:val="fr-FR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12A94" w14:paraId="7B81870F" w14:textId="77777777">
        <w:tc>
          <w:tcPr>
            <w:tcW w:w="9889" w:type="dxa"/>
          </w:tcPr>
          <w:p w14:paraId="7233DBAA" w14:textId="77777777" w:rsidR="00312A94" w:rsidRDefault="00312A94">
            <w:pPr>
              <w:pStyle w:val="Paragraphedeliste"/>
            </w:pPr>
          </w:p>
          <w:sdt>
            <w:sdt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id w:val="-1647971353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4A7EFF4B" w14:textId="77777777" w:rsidR="00312A94" w:rsidRDefault="00312A94">
                <w:pPr>
                  <w:pStyle w:val="En-ttedetabledesmatires"/>
                </w:pPr>
                <w:r>
                  <w:t>Table des matières</w:t>
                </w:r>
              </w:p>
              <w:p w14:paraId="641639A4" w14:textId="2ACF93F7" w:rsidR="00373434" w:rsidRDefault="00312A9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\o "1-3" \h \z \u </w:instrText>
                </w:r>
                <w:r>
                  <w:fldChar w:fldCharType="separate"/>
                </w:r>
                <w:hyperlink w:anchor="_Toc212191448" w:history="1">
                  <w:r w:rsidR="00373434" w:rsidRPr="000C0369">
                    <w:rPr>
                      <w:rStyle w:val="Lienhypertexte"/>
                      <w:noProof/>
                    </w:rPr>
                    <w:t>0. En amont de la procédure</w:t>
                  </w:r>
                  <w:r w:rsidR="00373434">
                    <w:rPr>
                      <w:noProof/>
                      <w:webHidden/>
                    </w:rPr>
                    <w:tab/>
                  </w:r>
                  <w:r w:rsidR="00373434">
                    <w:rPr>
                      <w:noProof/>
                      <w:webHidden/>
                    </w:rPr>
                    <w:fldChar w:fldCharType="begin"/>
                  </w:r>
                  <w:r w:rsidR="00373434">
                    <w:rPr>
                      <w:noProof/>
                      <w:webHidden/>
                    </w:rPr>
                    <w:instrText xml:space="preserve"> PAGEREF _Toc212191448 \h </w:instrText>
                  </w:r>
                  <w:r w:rsidR="00373434">
                    <w:rPr>
                      <w:noProof/>
                      <w:webHidden/>
                    </w:rPr>
                  </w:r>
                  <w:r w:rsidR="00373434">
                    <w:rPr>
                      <w:noProof/>
                      <w:webHidden/>
                    </w:rPr>
                    <w:fldChar w:fldCharType="separate"/>
                  </w:r>
                  <w:r w:rsidR="00373434">
                    <w:rPr>
                      <w:noProof/>
                      <w:webHidden/>
                    </w:rPr>
                    <w:t>3</w:t>
                  </w:r>
                  <w:r w:rsidR="00373434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AE3BBE" w14:textId="78920883" w:rsidR="00373434" w:rsidRDefault="0037343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49" w:history="1">
                  <w:r w:rsidRPr="000C0369">
                    <w:rPr>
                      <w:rStyle w:val="Lienhypertexte"/>
                      <w:noProof/>
                    </w:rPr>
                    <w:t>1. Préparation du remplacement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_Toc212191449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E36C8D6" w14:textId="333694FE" w:rsidR="00373434" w:rsidRDefault="0037343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0" w:history="1">
                  <w:r w:rsidRPr="000C0369">
                    <w:rPr>
                      <w:rStyle w:val="Lienhypertexte"/>
                      <w:noProof/>
                    </w:rPr>
                    <w:t>2. Sauvegarde des données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C360ED" w14:textId="3DEA628B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1" w:history="1">
                  <w:r w:rsidRPr="000C0369">
                    <w:rPr>
                      <w:rStyle w:val="Lienhypertexte"/>
                      <w:noProof/>
                    </w:rPr>
                    <w:t>2.1 Vérification préalable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06A6439" w14:textId="1E494AC6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2" w:history="1">
                  <w:r w:rsidRPr="000C0369">
                    <w:rPr>
                      <w:rStyle w:val="Lienhypertexte"/>
                      <w:noProof/>
                    </w:rPr>
                    <w:t>2.2 Méthode automatisée (prioritaire)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C93CFC6" w14:textId="218EA071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3" w:history="1">
                  <w:r w:rsidRPr="000C0369">
                    <w:rPr>
                      <w:rStyle w:val="Lienhypertexte"/>
                      <w:noProof/>
                    </w:rPr>
                    <w:t>2.3 Méthode manuelle (si le script ne fonctionne pas)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D96BC85" w14:textId="3FA23AE0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4" w:history="1">
                  <w:r w:rsidRPr="000C0369">
                    <w:rPr>
                      <w:rStyle w:val="Lienhypertexte"/>
                      <w:noProof/>
                    </w:rPr>
                    <w:t>2.4 Sauvegarde Firefox et fond d’écran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ACAE8C5" w14:textId="726BA572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5" w:history="1">
                  <w:r w:rsidRPr="000C0369">
                    <w:rPr>
                      <w:rStyle w:val="Lienhypertexte"/>
                      <w:noProof/>
                    </w:rPr>
                    <w:t>2.5 Vérifications complémentaires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50BF16" w14:textId="580C0AB1" w:rsidR="00373434" w:rsidRDefault="0037343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6" w:history="1">
                  <w:r w:rsidRPr="000C0369">
                    <w:rPr>
                      <w:rStyle w:val="Lienhypertexte"/>
                      <w:noProof/>
                    </w:rPr>
                    <w:t>3. Configuration du nouveau PC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BF69AA" w14:textId="15D8EFA7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7" w:history="1">
                  <w:r w:rsidRPr="000C0369">
                    <w:rPr>
                      <w:rStyle w:val="Lienhypertexte"/>
                      <w:noProof/>
                    </w:rPr>
                    <w:t>3.1 Restauration des données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B455ADA" w14:textId="6E3AA563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8" w:history="1">
                  <w:r w:rsidRPr="000C0369">
                    <w:rPr>
                      <w:rStyle w:val="Lienhypertexte"/>
                      <w:noProof/>
                    </w:rPr>
                    <w:t>3.2 Configuration Outlook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EBB2A98" w14:textId="7DC6E2B5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59" w:history="1">
                  <w:r w:rsidRPr="000C0369">
                    <w:rPr>
                      <w:rStyle w:val="Lienhypertexte"/>
                      <w:noProof/>
                    </w:rPr>
                    <w:t>3.3 Configuration Teams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_Toc212191459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D5DFB68" w14:textId="62DFC12A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0" w:history="1">
                  <w:r w:rsidRPr="000C0369">
                    <w:rPr>
                      <w:rStyle w:val="Lienhypertexte"/>
                      <w:noProof/>
                    </w:rPr>
                    <w:t>3.4 Configuration Firefox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982BE18" w14:textId="326C54CC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1" w:history="1">
                  <w:r w:rsidRPr="000C0369">
                    <w:rPr>
                      <w:rStyle w:val="Lienhypertexte"/>
                      <w:noProof/>
                    </w:rPr>
                    <w:t>3.5 Autres applications bureautiques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7C35531" w14:textId="64640707" w:rsidR="00373434" w:rsidRDefault="0037343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2" w:history="1">
                  <w:r w:rsidRPr="000C0369">
                    <w:rPr>
                      <w:rStyle w:val="Lienhypertexte"/>
                      <w:noProof/>
                    </w:rPr>
                    <w:t>4. Configuration des outils spécifiques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BA814AA" w14:textId="059C20E2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3" w:history="1">
                  <w:r w:rsidRPr="000C0369">
                    <w:rPr>
                      <w:rStyle w:val="Lienhypertexte"/>
                      <w:noProof/>
                    </w:rPr>
                    <w:t>4.1 Cisco Jabber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A2D8BC2" w14:textId="2093C882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4" w:history="1">
                  <w:r w:rsidRPr="000C0369">
                    <w:rPr>
                      <w:rStyle w:val="Lienhypertexte"/>
                      <w:noProof/>
                    </w:rPr>
                    <w:t>4.2 Colibri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0576EAF" w14:textId="66B95345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5" w:history="1">
                  <w:r w:rsidRPr="000C0369">
                    <w:rPr>
                      <w:rStyle w:val="Lienhypertexte"/>
                      <w:noProof/>
                    </w:rPr>
                    <w:t>4.3 OneNote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53E2E47" w14:textId="32CD8064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6" w:history="1">
                  <w:r w:rsidRPr="000C0369">
                    <w:rPr>
                      <w:rStyle w:val="Lienhypertexte"/>
                      <w:noProof/>
                    </w:rPr>
                    <w:t>4.4 TESSI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8239A1" w14:textId="2235A5BD" w:rsidR="00373434" w:rsidRDefault="0037343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7" w:history="1">
                  <w:r w:rsidRPr="000C0369">
                    <w:rPr>
                      <w:rStyle w:val="Lienhypertexte"/>
                      <w:noProof/>
                    </w:rPr>
                    <w:t>5. Vérification finale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7E9952E" w14:textId="230B2403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8" w:history="1">
                  <w:r w:rsidRPr="000C0369">
                    <w:rPr>
                      <w:rStyle w:val="Lienhypertexte"/>
                      <w:noProof/>
                    </w:rPr>
                    <w:t>5.1 Personnalisation du bureau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70CC852" w14:textId="04E12BE9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69" w:history="1">
                  <w:r w:rsidRPr="000C0369">
                    <w:rPr>
                      <w:rStyle w:val="Lienhypertexte"/>
                      <w:noProof/>
                    </w:rPr>
                    <w:t>5.2 Vérification des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_Toc212191469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06DDDFC" w14:textId="6EEC206D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0" w:history="1">
                  <w:r w:rsidRPr="000C0369">
                    <w:rPr>
                      <w:rStyle w:val="Lienhypertexte"/>
                      <w:noProof/>
                    </w:rPr>
                    <w:t>5.3 Information à l’agent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1E9F17A" w14:textId="7237CEB1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1" w:history="1">
                  <w:r w:rsidRPr="000C0369">
                    <w:rPr>
                      <w:rStyle w:val="Lienhypertexte"/>
                      <w:noProof/>
                    </w:rPr>
                    <w:t>5.4 Remise définitive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6E1A280" w14:textId="6348DCF2" w:rsidR="00373434" w:rsidRDefault="0037343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2" w:history="1">
                  <w:r w:rsidRPr="000C0369">
                    <w:rPr>
                      <w:rStyle w:val="Lienhypertexte"/>
                      <w:noProof/>
                    </w:rPr>
                    <w:t>6. Dépannage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923BF6C" w14:textId="4FB557A1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3" w:history="1">
                  <w:r w:rsidRPr="000C0369">
                    <w:rPr>
                      <w:rStyle w:val="Lienhypertexte"/>
                      <w:noProof/>
                    </w:rPr>
                    <w:t>6.1 Imprimantes non descendues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B73718B" w14:textId="0F7DECF5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4" w:history="1">
                  <w:r w:rsidRPr="000C0369">
                    <w:rPr>
                      <w:rStyle w:val="Lienhypertexte"/>
                      <w:noProof/>
                    </w:rPr>
                    <w:t>6.2 Lecteurs réseau non montés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6D7BD23" w14:textId="4B21B68C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5" w:history="1">
                  <w:r w:rsidRPr="000C0369">
                    <w:rPr>
                      <w:rStyle w:val="Lienhypertexte"/>
                      <w:noProof/>
                    </w:rPr>
                    <w:t>6.3 Logiciel mal installé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7FA0D0" w14:textId="398AC146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6" w:history="1">
                  <w:r w:rsidRPr="000C0369">
                    <w:rPr>
                      <w:rStyle w:val="Lienhypertexte"/>
                      <w:noProof/>
                    </w:rPr>
                    <w:t>6.4 Problèmes TESSI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4490EC6" w14:textId="385AED4C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7" w:history="1">
                  <w:r w:rsidRPr="000C0369">
                    <w:rPr>
                      <w:rStyle w:val="Lienhypertexte"/>
                      <w:noProof/>
                    </w:rPr>
                    <w:t>6.4.1 Erreur “Impossible d’accéder à un fichier fermé”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1C89925" w14:textId="7924B95F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8" w:history="1">
                  <w:r w:rsidRPr="000C0369">
                    <w:rPr>
                      <w:rStyle w:val="Lienhypertexte"/>
                      <w:noProof/>
                    </w:rPr>
                    <w:t>6.4.2 Erreur “Vous n’avez pas les droits”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7A80AC4" w14:textId="5047E565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79" w:history="1">
                  <w:r w:rsidRPr="000C0369">
                    <w:rPr>
                      <w:rStyle w:val="Lienhypertexte"/>
                      <w:noProof/>
                    </w:rPr>
                    <w:t>6.4.3 Connexion distante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_Toc212191479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4B1D161" w14:textId="4F51089D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80" w:history="1">
                  <w:r w:rsidRPr="000C0369">
                    <w:rPr>
                      <w:rStyle w:val="Lienhypertexte"/>
                      <w:noProof/>
                    </w:rPr>
                    <w:t>6.4.4 Problème d’ouverture de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_Toc212191480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4BA375B" w14:textId="65B2627E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81" w:history="1">
                  <w:r w:rsidRPr="000C0369">
                    <w:rPr>
                      <w:rStyle w:val="Lienhypertexte"/>
                      <w:noProof/>
                    </w:rPr>
                    <w:t>6.5 Écran qui clignote ou scintille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_Toc212191481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6EA4B9D" w14:textId="759D6F30" w:rsidR="00373434" w:rsidRDefault="00373434">
                <w:pPr>
                  <w:pStyle w:val="TM1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82" w:history="1">
                  <w:r w:rsidRPr="000C0369">
                    <w:rPr>
                      <w:rStyle w:val="Lienhypertexte"/>
                      <w:noProof/>
                    </w:rPr>
                    <w:t>7. Astuces et erreurs fréquentes à éviter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_Toc212191482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563B0A9" w14:textId="3B710D7F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83" w:history="1">
                  <w:r w:rsidRPr="000C0369">
                    <w:rPr>
                      <w:rStyle w:val="Lienhypertexte"/>
                      <w:noProof/>
                    </w:rPr>
                    <w:t>7.1 Avant de commencer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_Toc212191483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C7D0927" w14:textId="2E8710B1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84" w:history="1">
                  <w:r w:rsidRPr="000C0369">
                    <w:rPr>
                      <w:rStyle w:val="Lienhypertexte"/>
                      <w:noProof/>
                    </w:rPr>
                    <w:t>7.2 Pendant le transfert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_Toc212191484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3D4FB21" w14:textId="36A0E9BC" w:rsidR="00373434" w:rsidRDefault="00373434">
                <w:pPr>
                  <w:pStyle w:val="TM2"/>
                  <w:tabs>
                    <w:tab w:val="right" w:leader="dot" w:pos="9396"/>
                  </w:tabs>
                  <w:rPr>
                    <w:noProof/>
                    <w:kern w:val="2"/>
                    <w:lang w:eastAsia="fr-FR"/>
                    <w14:ligatures w14:val="standardContextual"/>
                  </w:rPr>
                </w:pPr>
                <w:hyperlink w:anchor="_Toc212191485" w:history="1">
                  <w:r w:rsidRPr="000C0369">
                    <w:rPr>
                      <w:rStyle w:val="Lienhypertexte"/>
                      <w:noProof/>
                    </w:rPr>
                    <w:t>7.3 Après le transfert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_Toc212191485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E6330D1" w14:textId="2CB2F249" w:rsidR="00312A94" w:rsidRDefault="00312A94">
                <w:r>
                  <w:rPr>
                    <w:b/>
                    <w:bCs/>
                    <w:noProof/>
                  </w:rPr>
                  <w:fldChar w:fldCharType="end"/>
                </w:r>
              </w:p>
            </w:sdtContent>
          </w:sdt>
          <w:p w14:paraId="2E548510" w14:textId="77777777" w:rsidR="00312A94" w:rsidRDefault="00312A94"/>
        </w:tc>
      </w:tr>
    </w:tbl>
    <w:p w14:paraId="332738E5" w14:textId="77777777" w:rsidR="00312A94" w:rsidRDefault="00312A94" w:rsidP="00312A94">
      <w:pPr>
        <w:spacing w:after="0"/>
      </w:pPr>
    </w:p>
    <w:p w14:paraId="02BE7925" w14:textId="77777777" w:rsidR="00312A94" w:rsidRDefault="00312A94" w:rsidP="00312A94">
      <w:pPr>
        <w:spacing w:after="0"/>
      </w:pPr>
    </w:p>
    <w:p w14:paraId="603A2CA6" w14:textId="77777777" w:rsidR="00312A94" w:rsidRDefault="00312A94" w:rsidP="00312A94">
      <w:pPr>
        <w:spacing w:after="0"/>
      </w:pPr>
    </w:p>
    <w:tbl>
      <w:tblPr>
        <w:tblStyle w:val="Grilledutableau"/>
        <w:tblW w:w="11058" w:type="dxa"/>
        <w:tblInd w:w="-885" w:type="dxa"/>
        <w:tblLook w:val="04A0" w:firstRow="1" w:lastRow="0" w:firstColumn="1" w:lastColumn="0" w:noHBand="0" w:noVBand="1"/>
      </w:tblPr>
      <w:tblGrid>
        <w:gridCol w:w="1702"/>
        <w:gridCol w:w="3260"/>
        <w:gridCol w:w="3119"/>
        <w:gridCol w:w="2977"/>
      </w:tblGrid>
      <w:tr w:rsidR="00312A94" w14:paraId="2BDD6DE4" w14:textId="77777777">
        <w:tc>
          <w:tcPr>
            <w:tcW w:w="1702" w:type="dxa"/>
            <w:vAlign w:val="center"/>
          </w:tcPr>
          <w:p w14:paraId="32CFBC97" w14:textId="77777777" w:rsidR="00312A94" w:rsidRPr="00B035FF" w:rsidRDefault="00312A94">
            <w:pPr>
              <w:jc w:val="center"/>
              <w:rPr>
                <w:b/>
                <w:bCs/>
              </w:rPr>
            </w:pPr>
            <w:r w:rsidRPr="00B035FF">
              <w:rPr>
                <w:b/>
                <w:bCs/>
              </w:rPr>
              <w:t>Date</w:t>
            </w:r>
          </w:p>
        </w:tc>
        <w:tc>
          <w:tcPr>
            <w:tcW w:w="3260" w:type="dxa"/>
            <w:vAlign w:val="center"/>
          </w:tcPr>
          <w:p w14:paraId="6682C6FE" w14:textId="77777777" w:rsidR="00312A94" w:rsidRPr="00B035FF" w:rsidRDefault="00312A94">
            <w:pPr>
              <w:jc w:val="center"/>
              <w:rPr>
                <w:b/>
                <w:bCs/>
              </w:rPr>
            </w:pPr>
            <w:r w:rsidRPr="00B035FF">
              <w:rPr>
                <w:b/>
                <w:bCs/>
              </w:rPr>
              <w:t>Intitulé (Création, Modification)</w:t>
            </w:r>
          </w:p>
        </w:tc>
        <w:tc>
          <w:tcPr>
            <w:tcW w:w="3119" w:type="dxa"/>
            <w:vAlign w:val="center"/>
          </w:tcPr>
          <w:p w14:paraId="4218EBD2" w14:textId="77777777" w:rsidR="00312A94" w:rsidRPr="00B035FF" w:rsidRDefault="00312A94">
            <w:pPr>
              <w:jc w:val="center"/>
              <w:rPr>
                <w:b/>
                <w:bCs/>
              </w:rPr>
            </w:pPr>
            <w:r w:rsidRPr="00B035FF">
              <w:rPr>
                <w:b/>
                <w:bCs/>
              </w:rPr>
              <w:t>Rédacteur</w:t>
            </w:r>
          </w:p>
        </w:tc>
        <w:tc>
          <w:tcPr>
            <w:tcW w:w="2977" w:type="dxa"/>
            <w:vAlign w:val="center"/>
          </w:tcPr>
          <w:p w14:paraId="511BA032" w14:textId="77777777" w:rsidR="00312A94" w:rsidRPr="00B035FF" w:rsidRDefault="00312A94">
            <w:pPr>
              <w:jc w:val="center"/>
              <w:rPr>
                <w:b/>
                <w:bCs/>
              </w:rPr>
            </w:pPr>
            <w:r w:rsidRPr="00B035FF">
              <w:rPr>
                <w:b/>
                <w:bCs/>
              </w:rPr>
              <w:t>Vérificateur</w:t>
            </w:r>
          </w:p>
        </w:tc>
      </w:tr>
      <w:tr w:rsidR="00312A94" w14:paraId="41458190" w14:textId="77777777">
        <w:tc>
          <w:tcPr>
            <w:tcW w:w="1702" w:type="dxa"/>
          </w:tcPr>
          <w:p w14:paraId="68CD817E" w14:textId="77777777" w:rsidR="00312A94" w:rsidRDefault="00312A94">
            <w:pPr>
              <w:jc w:val="center"/>
            </w:pPr>
            <w:r>
              <w:t>22.10.2025</w:t>
            </w:r>
          </w:p>
        </w:tc>
        <w:tc>
          <w:tcPr>
            <w:tcW w:w="3260" w:type="dxa"/>
          </w:tcPr>
          <w:p w14:paraId="2EEDAB6C" w14:textId="77777777" w:rsidR="00312A94" w:rsidRDefault="00312A94">
            <w:pPr>
              <w:jc w:val="center"/>
            </w:pPr>
            <w:r>
              <w:t>Création</w:t>
            </w:r>
          </w:p>
        </w:tc>
        <w:tc>
          <w:tcPr>
            <w:tcW w:w="3119" w:type="dxa"/>
          </w:tcPr>
          <w:p w14:paraId="6ED6103E" w14:textId="77777777" w:rsidR="00312A94" w:rsidRDefault="00312A94">
            <w:pPr>
              <w:jc w:val="center"/>
            </w:pPr>
            <w:r>
              <w:t>Samy ALBISSER</w:t>
            </w:r>
          </w:p>
        </w:tc>
        <w:tc>
          <w:tcPr>
            <w:tcW w:w="2977" w:type="dxa"/>
          </w:tcPr>
          <w:p w14:paraId="253A1BB4" w14:textId="77777777" w:rsidR="00312A94" w:rsidRDefault="00312A94">
            <w:pPr>
              <w:jc w:val="center"/>
            </w:pPr>
            <w:r>
              <w:t>?</w:t>
            </w:r>
          </w:p>
        </w:tc>
      </w:tr>
      <w:tr w:rsidR="00312A94" w14:paraId="3D179F3B" w14:textId="77777777">
        <w:tc>
          <w:tcPr>
            <w:tcW w:w="1702" w:type="dxa"/>
          </w:tcPr>
          <w:p w14:paraId="66EDA02D" w14:textId="77777777" w:rsidR="00312A94" w:rsidRDefault="00312A94">
            <w:pPr>
              <w:jc w:val="center"/>
            </w:pPr>
          </w:p>
        </w:tc>
        <w:tc>
          <w:tcPr>
            <w:tcW w:w="3260" w:type="dxa"/>
          </w:tcPr>
          <w:p w14:paraId="4526D3C3" w14:textId="0421F9BC" w:rsidR="00312A94" w:rsidRDefault="00312A94">
            <w:pPr>
              <w:jc w:val="center"/>
            </w:pPr>
            <w:r>
              <w:t>Modification</w:t>
            </w:r>
          </w:p>
        </w:tc>
        <w:tc>
          <w:tcPr>
            <w:tcW w:w="3119" w:type="dxa"/>
          </w:tcPr>
          <w:p w14:paraId="7D96AB84" w14:textId="77777777" w:rsidR="00312A94" w:rsidRDefault="00312A94">
            <w:pPr>
              <w:jc w:val="center"/>
            </w:pPr>
          </w:p>
        </w:tc>
        <w:tc>
          <w:tcPr>
            <w:tcW w:w="2977" w:type="dxa"/>
          </w:tcPr>
          <w:p w14:paraId="183ED254" w14:textId="77777777" w:rsidR="00312A94" w:rsidRDefault="00312A94">
            <w:pPr>
              <w:jc w:val="center"/>
            </w:pPr>
          </w:p>
        </w:tc>
      </w:tr>
    </w:tbl>
    <w:p w14:paraId="22883B7E" w14:textId="77777777" w:rsidR="00312A94" w:rsidRDefault="00312A94" w:rsidP="00312A94"/>
    <w:p w14:paraId="5F5F23DE" w14:textId="77777777" w:rsidR="00312A94" w:rsidRDefault="00312A94" w:rsidP="00312A94">
      <w:r>
        <w:br w:type="page"/>
      </w:r>
    </w:p>
    <w:p w14:paraId="3B4BE0E7" w14:textId="77777777" w:rsidR="0048443B" w:rsidRDefault="00373434" w:rsidP="00312A94">
      <w:pPr>
        <w:pStyle w:val="Titre1"/>
      </w:pPr>
      <w:bookmarkStart w:id="4" w:name="_Toc212191448"/>
      <w:bookmarkStart w:id="5" w:name="en-amont-de-la-procédure"/>
      <w:bookmarkEnd w:id="1"/>
      <w:bookmarkEnd w:id="2"/>
      <w:r>
        <w:lastRenderedPageBreak/>
        <w:t>0. En amont de la procédure</w:t>
      </w:r>
      <w:bookmarkEnd w:id="4"/>
    </w:p>
    <w:p w14:paraId="68FFCC4A" w14:textId="77777777" w:rsidR="0048443B" w:rsidRDefault="00373434">
      <w:pPr>
        <w:pStyle w:val="Compact"/>
        <w:numPr>
          <w:ilvl w:val="0"/>
          <w:numId w:val="2"/>
        </w:numPr>
      </w:pPr>
      <w:r>
        <w:t>Envoyer l’invitation Teams en utilisant le modèle suivant :</w:t>
      </w:r>
    </w:p>
    <w:p w14:paraId="384D32F0" w14:textId="77777777" w:rsidR="0048443B" w:rsidRDefault="00373434">
      <w:pPr>
        <w:numPr>
          <w:ilvl w:val="1"/>
          <w:numId w:val="3"/>
        </w:numPr>
      </w:pPr>
      <w:r>
        <w:t xml:space="preserve">Accéder à </w:t>
      </w:r>
      <w:r>
        <w:rPr>
          <w:rStyle w:val="VerbatimChar"/>
        </w:rPr>
        <w:t>O:\IR\01. Matériel\1. Poste de travail\1. Déploiement\2025 Remplacement</w:t>
      </w:r>
    </w:p>
    <w:p w14:paraId="04A7E4ED" w14:textId="77777777" w:rsidR="0048443B" w:rsidRDefault="00373434">
      <w:pPr>
        <w:pStyle w:val="CaptionedFigure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4E370C1D" wp14:editId="30D89BB6">
            <wp:extent cx="1343025" cy="276225"/>
            <wp:effectExtent l="0" t="0" r="0" b="0"/>
            <wp:docPr id="21" name="Picture" descr="24-10-2025_07-47-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Perplexity/24-10-2025_07-47-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1CA9F" w14:textId="77777777" w:rsidR="0048443B" w:rsidRDefault="00373434">
      <w:pPr>
        <w:numPr>
          <w:ilvl w:val="1"/>
          <w:numId w:val="3"/>
        </w:numPr>
      </w:pPr>
      <w:r>
        <w:t xml:space="preserve">Ouvrir le fichier </w:t>
      </w:r>
      <w:r>
        <w:rPr>
          <w:rStyle w:val="VerbatimChar"/>
        </w:rPr>
        <w:t>Remplacement de Pc.oft</w:t>
      </w:r>
    </w:p>
    <w:p w14:paraId="17672EEC" w14:textId="77777777" w:rsidR="0048443B" w:rsidRDefault="00373434">
      <w:pPr>
        <w:pStyle w:val="CaptionedFigure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00DA7388" wp14:editId="578ED6C9">
            <wp:extent cx="1619250" cy="228600"/>
            <wp:effectExtent l="0" t="0" r="0" b="0"/>
            <wp:docPr id="24" name="Picture" descr="24-10-2025_07-47-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Perplexity/24-10-2025_07-47-3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36517" w14:textId="77777777" w:rsidR="0048443B" w:rsidRDefault="00373434">
      <w:pPr>
        <w:numPr>
          <w:ilvl w:val="1"/>
          <w:numId w:val="3"/>
        </w:numPr>
      </w:pPr>
      <w:r>
        <w:t>Modifier uniquement les informations nécessaires (nom agent, date, horaire).</w:t>
      </w:r>
    </w:p>
    <w:p w14:paraId="45E9CE70" w14:textId="77777777" w:rsidR="0048443B" w:rsidRDefault="00373434">
      <w:pPr>
        <w:pStyle w:val="CaptionedFigure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1DD2C792" wp14:editId="3A3EF638">
            <wp:extent cx="5334000" cy="1858632"/>
            <wp:effectExtent l="0" t="0" r="0" b="0"/>
            <wp:docPr id="27" name="Picture" descr="24-10-2025_07-48-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Perplexity/24-10-2025_07-48-4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58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2632D3" w14:textId="77777777" w:rsidR="0048443B" w:rsidRDefault="00373434">
      <w:pPr>
        <w:pStyle w:val="Compact"/>
        <w:numPr>
          <w:ilvl w:val="0"/>
          <w:numId w:val="2"/>
        </w:numPr>
      </w:pPr>
      <w:r>
        <w:t>Masteriser le PC :</w:t>
      </w:r>
    </w:p>
    <w:p w14:paraId="01788B45" w14:textId="77777777" w:rsidR="0048443B" w:rsidRDefault="00373434">
      <w:pPr>
        <w:pStyle w:val="Compact"/>
        <w:numPr>
          <w:ilvl w:val="1"/>
          <w:numId w:val="4"/>
        </w:numPr>
      </w:pPr>
      <w:r>
        <w:t xml:space="preserve">Utiliser la procédure </w:t>
      </w:r>
      <w:r>
        <w:rPr>
          <w:b/>
          <w:bCs/>
        </w:rPr>
        <w:t>“2. Masterisation d’un PC”</w:t>
      </w:r>
      <w:r>
        <w:t xml:space="preserve"> (catégorie : Arrivée d’un agent).</w:t>
      </w:r>
    </w:p>
    <w:p w14:paraId="0883758A" w14:textId="77777777" w:rsidR="0048443B" w:rsidRDefault="00373434">
      <w:pPr>
        <w:pStyle w:val="Compact"/>
        <w:numPr>
          <w:ilvl w:val="1"/>
          <w:numId w:val="4"/>
        </w:numPr>
      </w:pPr>
      <w:r>
        <w:t xml:space="preserve">Installer les derniers pilotes avec la procédure </w:t>
      </w:r>
      <w:r>
        <w:rPr>
          <w:b/>
          <w:bCs/>
        </w:rPr>
        <w:t>“3. Application a installer et config type”</w:t>
      </w:r>
      <w:r>
        <w:t xml:space="preserve"> (catégorie : Arrivée d’un agent).</w:t>
      </w:r>
    </w:p>
    <w:p w14:paraId="3640EDB3" w14:textId="77777777" w:rsidR="0048443B" w:rsidRDefault="00000000">
      <w:r>
        <w:pict w14:anchorId="1C789571">
          <v:rect id="_x0000_i1025" style="width:0;height:1.5pt" o:hralign="center" o:hrstd="t" o:hr="t"/>
        </w:pict>
      </w:r>
    </w:p>
    <w:p w14:paraId="73EBC4B4" w14:textId="77777777" w:rsidR="0048443B" w:rsidRDefault="00373434" w:rsidP="00312A94">
      <w:pPr>
        <w:pStyle w:val="Titre1"/>
      </w:pPr>
      <w:bookmarkStart w:id="6" w:name="_Toc212191449"/>
      <w:bookmarkEnd w:id="5"/>
      <w:r>
        <w:t>1. Préparation du remplacement</w:t>
      </w:r>
      <w:bookmarkStart w:id="7" w:name="préparation-du-remplacement"/>
      <w:bookmarkEnd w:id="6"/>
    </w:p>
    <w:p w14:paraId="36E6194A" w14:textId="77777777" w:rsidR="0048443B" w:rsidRDefault="00373434">
      <w:pPr>
        <w:pStyle w:val="Compact"/>
        <w:numPr>
          <w:ilvl w:val="0"/>
          <w:numId w:val="5"/>
        </w:numPr>
      </w:pPr>
      <w:r>
        <w:t>Récupérer le nouveau PC, le chargeur et un câble antivol.</w:t>
      </w:r>
    </w:p>
    <w:p w14:paraId="3464F4F0" w14:textId="77777777" w:rsidR="0048443B" w:rsidRDefault="00373434">
      <w:pPr>
        <w:pStyle w:val="Compact"/>
        <w:numPr>
          <w:ilvl w:val="0"/>
          <w:numId w:val="5"/>
        </w:numPr>
      </w:pPr>
      <w:r>
        <w:t>Vérifier que le PC est bien à jour.</w:t>
      </w:r>
    </w:p>
    <w:p w14:paraId="201578DA" w14:textId="77777777" w:rsidR="0048443B" w:rsidRDefault="00373434">
      <w:pPr>
        <w:pStyle w:val="Compact"/>
        <w:numPr>
          <w:ilvl w:val="0"/>
          <w:numId w:val="5"/>
        </w:numPr>
      </w:pPr>
      <w:r>
        <w:t>S’assurer que l’agent dispose des accès à sa session et à ses applications.</w:t>
      </w:r>
    </w:p>
    <w:p w14:paraId="72C9F89E" w14:textId="77777777" w:rsidR="0048443B" w:rsidRDefault="00373434">
      <w:pPr>
        <w:pStyle w:val="Compact"/>
        <w:numPr>
          <w:ilvl w:val="1"/>
          <w:numId w:val="6"/>
        </w:numPr>
      </w:pPr>
      <w:r>
        <w:t>Si nécessaire, anticiper une réinitialisation de mot de passe.</w:t>
      </w:r>
    </w:p>
    <w:p w14:paraId="4953B2CB" w14:textId="77777777" w:rsidR="0048443B" w:rsidRDefault="00373434">
      <w:pPr>
        <w:pStyle w:val="Compact"/>
        <w:numPr>
          <w:ilvl w:val="0"/>
          <w:numId w:val="5"/>
        </w:numPr>
      </w:pPr>
      <w:r>
        <w:t>Demander à l’agent de se connecter sur l’ancien PC et sur le nouveau PC avec sa session personnelle.</w:t>
      </w:r>
    </w:p>
    <w:p w14:paraId="2AFEF714" w14:textId="77777777" w:rsidR="0048443B" w:rsidRDefault="00373434">
      <w:pPr>
        <w:pStyle w:val="Compact"/>
        <w:numPr>
          <w:ilvl w:val="0"/>
          <w:numId w:val="5"/>
        </w:numPr>
      </w:pPr>
      <w:r>
        <w:t>Prévenir l’agent de la durée estimée de l’opération (environ 1h-1h30).</w:t>
      </w:r>
    </w:p>
    <w:p w14:paraId="1259923C" w14:textId="77777777" w:rsidR="0048443B" w:rsidRDefault="00373434">
      <w:pPr>
        <w:pStyle w:val="Compact"/>
        <w:numPr>
          <w:ilvl w:val="0"/>
          <w:numId w:val="5"/>
        </w:numPr>
      </w:pPr>
      <w:r>
        <w:t>Demander à l’agent de fermer toutes ses applications métiers.</w:t>
      </w:r>
    </w:p>
    <w:p w14:paraId="114BC4B7" w14:textId="267664CF" w:rsidR="0048443B" w:rsidRDefault="0048443B"/>
    <w:p w14:paraId="22C66DCF" w14:textId="77777777" w:rsidR="0048443B" w:rsidRDefault="00373434" w:rsidP="00312A94">
      <w:pPr>
        <w:pStyle w:val="Titre1"/>
      </w:pPr>
      <w:bookmarkStart w:id="8" w:name="_Toc212191450"/>
      <w:bookmarkEnd w:id="7"/>
      <w:r>
        <w:lastRenderedPageBreak/>
        <w:t>2. Sauvegarde des données</w:t>
      </w:r>
      <w:bookmarkStart w:id="9" w:name="sauvegarde-des-données"/>
      <w:bookmarkEnd w:id="8"/>
    </w:p>
    <w:p w14:paraId="316F630F" w14:textId="77777777" w:rsidR="0048443B" w:rsidRPr="00312A94" w:rsidRDefault="00373434" w:rsidP="00312A94">
      <w:pPr>
        <w:pStyle w:val="Titre2"/>
      </w:pPr>
      <w:bookmarkStart w:id="10" w:name="_Toc212191451"/>
      <w:bookmarkEnd w:id="9"/>
      <w:r w:rsidRPr="00312A94">
        <w:t>2.1 Vérification préalable</w:t>
      </w:r>
      <w:bookmarkStart w:id="11" w:name="vérification-préalable"/>
      <w:bookmarkEnd w:id="10"/>
    </w:p>
    <w:p w14:paraId="19380D85" w14:textId="77777777" w:rsidR="0048443B" w:rsidRDefault="00373434">
      <w:pPr>
        <w:pStyle w:val="Compact"/>
        <w:numPr>
          <w:ilvl w:val="0"/>
          <w:numId w:val="7"/>
        </w:numPr>
      </w:pPr>
      <w:r>
        <w:t xml:space="preserve">Vérifier si l’agent a déjà enregistré ses documents dans le lecteur </w:t>
      </w:r>
      <w:r>
        <w:rPr>
          <w:b/>
          <w:bCs/>
        </w:rPr>
        <w:t>H:</w:t>
      </w:r>
    </w:p>
    <w:p w14:paraId="166B5D58" w14:textId="77777777" w:rsidR="0048443B" w:rsidRDefault="00373434">
      <w:pPr>
        <w:pStyle w:val="Compact"/>
        <w:numPr>
          <w:ilvl w:val="1"/>
          <w:numId w:val="8"/>
        </w:numPr>
      </w:pPr>
      <w:r>
        <w:t>Si oui, passez à l’étape 2.4.</w:t>
      </w:r>
    </w:p>
    <w:p w14:paraId="2FE8AB06" w14:textId="77777777" w:rsidR="0048443B" w:rsidRDefault="00373434">
      <w:pPr>
        <w:pStyle w:val="Compact"/>
        <w:numPr>
          <w:ilvl w:val="1"/>
          <w:numId w:val="8"/>
        </w:numPr>
      </w:pPr>
      <w:r>
        <w:t>Sinon, passez à l’étape 2.2.</w:t>
      </w:r>
    </w:p>
    <w:p w14:paraId="0BF5C58C" w14:textId="77777777" w:rsidR="0048443B" w:rsidRPr="00312A94" w:rsidRDefault="00373434" w:rsidP="00312A94">
      <w:pPr>
        <w:pStyle w:val="Titre2"/>
      </w:pPr>
      <w:bookmarkStart w:id="12" w:name="_Toc212191452"/>
      <w:bookmarkEnd w:id="11"/>
      <w:r w:rsidRPr="00312A94">
        <w:t>2.2 Méthode automatisée (prioritaire)</w:t>
      </w:r>
      <w:bookmarkStart w:id="13" w:name="méthode-automatisée-prioritaire"/>
      <w:bookmarkEnd w:id="12"/>
    </w:p>
    <w:p w14:paraId="6EA84075" w14:textId="77777777" w:rsidR="0048443B" w:rsidRDefault="00373434">
      <w:pPr>
        <w:numPr>
          <w:ilvl w:val="0"/>
          <w:numId w:val="9"/>
        </w:numPr>
      </w:pPr>
      <w:r>
        <w:t xml:space="preserve">Accéder à </w:t>
      </w:r>
      <w:r>
        <w:rPr>
          <w:rStyle w:val="VerbatimChar"/>
        </w:rPr>
        <w:t>\\srvfic1\tech$\Script_Transfert_des_données</w:t>
      </w:r>
    </w:p>
    <w:p w14:paraId="47BDB5F9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925A69D" wp14:editId="6475CE44">
            <wp:extent cx="1733550" cy="209550"/>
            <wp:effectExtent l="0" t="0" r="0" b="0"/>
            <wp:docPr id="34" name="Picture" descr="24-10-2025_07-32-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Perplexity/24-10-2025_07-32-2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4F3B31" w14:textId="77777777" w:rsidR="0048443B" w:rsidRDefault="00373434">
      <w:pPr>
        <w:numPr>
          <w:ilvl w:val="0"/>
          <w:numId w:val="9"/>
        </w:numPr>
      </w:pPr>
      <w:r>
        <w:t xml:space="preserve">Clic droit sur </w:t>
      </w:r>
      <w:r>
        <w:rPr>
          <w:rStyle w:val="VerbatimChar"/>
        </w:rPr>
        <w:t>lancer_le_script_en_admin**.ps1**</w:t>
      </w:r>
      <w:r>
        <w:t xml:space="preserve"> &gt; </w:t>
      </w:r>
      <w:r>
        <w:rPr>
          <w:b/>
          <w:bCs/>
        </w:rPr>
        <w:t>Exécuter avec Powershell</w:t>
      </w:r>
      <w:r>
        <w:t>.</w:t>
      </w:r>
    </w:p>
    <w:p w14:paraId="209EA656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67702DD" wp14:editId="6EB58AEF">
            <wp:extent cx="5334000" cy="2427338"/>
            <wp:effectExtent l="0" t="0" r="0" b="0"/>
            <wp:docPr id="37" name="Picture" descr="24-10-2025_07-34-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Perplexity/24-10-2025_07-34-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273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D3154" w14:textId="77777777" w:rsidR="0048443B" w:rsidRDefault="00373434">
      <w:pPr>
        <w:numPr>
          <w:ilvl w:val="0"/>
          <w:numId w:val="9"/>
        </w:numPr>
      </w:pPr>
      <w:r>
        <w:t>Remplir les informations :</w:t>
      </w:r>
    </w:p>
    <w:p w14:paraId="789A4E36" w14:textId="77777777" w:rsidR="0048443B" w:rsidRDefault="00373434">
      <w:pPr>
        <w:numPr>
          <w:ilvl w:val="1"/>
          <w:numId w:val="10"/>
        </w:numPr>
      </w:pPr>
      <w:r>
        <w:rPr>
          <w:b/>
          <w:bCs/>
        </w:rPr>
        <w:t>PC de départ</w:t>
      </w:r>
      <w:r>
        <w:t xml:space="preserve"> : SPPW suivi du numéro (ex : SPPW200031234)</w:t>
      </w:r>
    </w:p>
    <w:p w14:paraId="52B76C18" w14:textId="77777777" w:rsidR="0048443B" w:rsidRDefault="00373434">
      <w:pPr>
        <w:numPr>
          <w:ilvl w:val="1"/>
          <w:numId w:val="10"/>
        </w:numPr>
      </w:pPr>
      <w:r>
        <w:rPr>
          <w:b/>
          <w:bCs/>
        </w:rPr>
        <w:t>PC de destination</w:t>
      </w:r>
      <w:r>
        <w:t xml:space="preserve"> : SPPW suivi du numéro (ex : SPPW200041234)</w:t>
      </w:r>
    </w:p>
    <w:p w14:paraId="55484D45" w14:textId="19E8A8F4" w:rsidR="0048443B" w:rsidRDefault="00373434" w:rsidP="00312A94">
      <w:pPr>
        <w:numPr>
          <w:ilvl w:val="1"/>
          <w:numId w:val="10"/>
        </w:numPr>
      </w:pPr>
      <w:r>
        <w:rPr>
          <w:b/>
          <w:bCs/>
        </w:rPr>
        <w:t>Matricule de l’agent</w:t>
      </w:r>
      <w:r>
        <w:t xml:space="preserve"> : 6 chiffres (ex : sc51123)</w:t>
      </w:r>
      <w:r>
        <w:rPr>
          <w:noProof/>
        </w:rPr>
        <w:drawing>
          <wp:inline distT="0" distB="0" distL="0" distR="0" wp14:anchorId="459FEAEF" wp14:editId="13140F20">
            <wp:extent cx="2671639" cy="1550505"/>
            <wp:effectExtent l="0" t="0" r="0" b="0"/>
            <wp:docPr id="40" name="Picture" descr="24-10-2025_07-36-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Perplexity/24-10-2025_07-36-3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20" cy="15865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11BA8" w14:textId="77777777" w:rsidR="0048443B" w:rsidRDefault="00373434">
      <w:pPr>
        <w:numPr>
          <w:ilvl w:val="0"/>
          <w:numId w:val="9"/>
        </w:numPr>
      </w:pPr>
      <w:r>
        <w:t xml:space="preserve">Cliquer sur </w:t>
      </w:r>
      <w:r>
        <w:rPr>
          <w:b/>
          <w:bCs/>
        </w:rPr>
        <w:t>Copier les données</w:t>
      </w:r>
      <w:r>
        <w:t>.</w:t>
      </w:r>
    </w:p>
    <w:p w14:paraId="1B5ED593" w14:textId="77777777" w:rsidR="0048443B" w:rsidRDefault="00373434">
      <w:pPr>
        <w:numPr>
          <w:ilvl w:val="0"/>
          <w:numId w:val="9"/>
        </w:numPr>
      </w:pPr>
      <w:r>
        <w:lastRenderedPageBreak/>
        <w:t>Vérifier tous les dossiers transférés après exécution.</w:t>
      </w:r>
    </w:p>
    <w:p w14:paraId="20341E34" w14:textId="77777777" w:rsidR="0048443B" w:rsidRDefault="00373434">
      <w:pPr>
        <w:pStyle w:val="Compact"/>
        <w:numPr>
          <w:ilvl w:val="1"/>
          <w:numId w:val="11"/>
        </w:numPr>
      </w:pPr>
      <w:r>
        <w:t>Ouvrir au moins 2-3 fichiers pour chaque type.</w:t>
      </w:r>
    </w:p>
    <w:p w14:paraId="0A777468" w14:textId="77777777" w:rsidR="0048443B" w:rsidRDefault="00373434">
      <w:pPr>
        <w:pStyle w:val="FirstParagraph"/>
      </w:pPr>
      <w:r>
        <w:rPr>
          <w:b/>
          <w:bCs/>
        </w:rPr>
        <w:t>⚠️ Attention :</w:t>
      </w:r>
    </w:p>
    <w:p w14:paraId="23B96026" w14:textId="77777777" w:rsidR="0048443B" w:rsidRDefault="00373434">
      <w:pPr>
        <w:pStyle w:val="Compact"/>
        <w:numPr>
          <w:ilvl w:val="0"/>
          <w:numId w:val="12"/>
        </w:numPr>
      </w:pPr>
      <w:r>
        <w:t>Ne pas relancer le script plusieurs fois sans vérification intermédiaire.</w:t>
      </w:r>
    </w:p>
    <w:p w14:paraId="19AA4548" w14:textId="77777777" w:rsidR="0048443B" w:rsidRDefault="00373434">
      <w:pPr>
        <w:pStyle w:val="Compact"/>
        <w:numPr>
          <w:ilvl w:val="0"/>
          <w:numId w:val="12"/>
        </w:numPr>
      </w:pPr>
      <w:r>
        <w:t>Certains fichiers ouverts pendant la copie peuvent être manquants.</w:t>
      </w:r>
    </w:p>
    <w:p w14:paraId="3430ACD4" w14:textId="77777777" w:rsidR="0048443B" w:rsidRDefault="00373434">
      <w:pPr>
        <w:pStyle w:val="Compact"/>
        <w:numPr>
          <w:ilvl w:val="0"/>
          <w:numId w:val="12"/>
        </w:numPr>
      </w:pPr>
      <w:r>
        <w:t>En cas d’erreur récurrente, vérifier les logs du script, la connexion réseau câblée (RJ45) et la connexion internet.</w:t>
      </w:r>
    </w:p>
    <w:p w14:paraId="4A631A68" w14:textId="77777777" w:rsidR="0048443B" w:rsidRDefault="00373434">
      <w:pPr>
        <w:pStyle w:val="Compact"/>
        <w:numPr>
          <w:ilvl w:val="0"/>
          <w:numId w:val="12"/>
        </w:numPr>
      </w:pPr>
      <w:r>
        <w:t>Si le script n’avance plus appuyer sur la touche Entrée ou CTRL + C, parfois cela peut provenir du fond d’écran. Car les fonds d’écrans officielles de Windows sont bloqué en écriture.</w:t>
      </w:r>
    </w:p>
    <w:p w14:paraId="56F8D601" w14:textId="77777777" w:rsidR="0048443B" w:rsidRPr="00312A94" w:rsidRDefault="00373434" w:rsidP="00312A94">
      <w:pPr>
        <w:pStyle w:val="Titre2"/>
      </w:pPr>
      <w:bookmarkStart w:id="14" w:name="_Toc212191453"/>
      <w:bookmarkEnd w:id="13"/>
      <w:r w:rsidRPr="00312A94">
        <w:t>2.3 Méthode manuelle (si le script ne fonctionne pas)</w:t>
      </w:r>
      <w:bookmarkStart w:id="15" w:name="X644ed5b174cba627e71a3367bd7725909aad670"/>
      <w:bookmarkEnd w:id="14"/>
    </w:p>
    <w:p w14:paraId="2336D67B" w14:textId="77777777" w:rsidR="0048443B" w:rsidRDefault="00373434">
      <w:pPr>
        <w:pStyle w:val="Compact"/>
        <w:numPr>
          <w:ilvl w:val="0"/>
          <w:numId w:val="13"/>
        </w:numPr>
      </w:pPr>
      <w:r>
        <w:t xml:space="preserve">Accéder à </w:t>
      </w:r>
      <w:r>
        <w:rPr>
          <w:rStyle w:val="VerbatimChar"/>
        </w:rPr>
        <w:t>C:\Users$$ID de l'agent]\</w:t>
      </w:r>
    </w:p>
    <w:p w14:paraId="09CEF8AA" w14:textId="77777777" w:rsidR="0048443B" w:rsidRDefault="00373434">
      <w:pPr>
        <w:pStyle w:val="Compact"/>
        <w:numPr>
          <w:ilvl w:val="0"/>
          <w:numId w:val="13"/>
        </w:numPr>
      </w:pPr>
      <w:r>
        <w:t xml:space="preserve">Sélectionner en maintenant </w:t>
      </w:r>
      <w:r>
        <w:rPr>
          <w:b/>
          <w:bCs/>
        </w:rPr>
        <w:t>Ctrl</w:t>
      </w:r>
      <w:r>
        <w:t xml:space="preserve"> les dossiers suivants :</w:t>
      </w:r>
    </w:p>
    <w:p w14:paraId="64264C46" w14:textId="77777777" w:rsidR="0048443B" w:rsidRDefault="00373434">
      <w:pPr>
        <w:pStyle w:val="Compact"/>
        <w:numPr>
          <w:ilvl w:val="1"/>
          <w:numId w:val="14"/>
        </w:numPr>
      </w:pPr>
      <w:r>
        <w:t>Bureau</w:t>
      </w:r>
    </w:p>
    <w:p w14:paraId="2C491450" w14:textId="77777777" w:rsidR="0048443B" w:rsidRDefault="00373434">
      <w:pPr>
        <w:pStyle w:val="Compact"/>
        <w:numPr>
          <w:ilvl w:val="1"/>
          <w:numId w:val="14"/>
        </w:numPr>
      </w:pPr>
      <w:r>
        <w:t>Téléchargements</w:t>
      </w:r>
    </w:p>
    <w:p w14:paraId="0A9D16B6" w14:textId="77777777" w:rsidR="0048443B" w:rsidRDefault="00373434">
      <w:pPr>
        <w:pStyle w:val="Compact"/>
        <w:numPr>
          <w:ilvl w:val="1"/>
          <w:numId w:val="14"/>
        </w:numPr>
      </w:pPr>
      <w:r>
        <w:t>Documents</w:t>
      </w:r>
    </w:p>
    <w:p w14:paraId="477CE8D5" w14:textId="77777777" w:rsidR="0048443B" w:rsidRDefault="00373434">
      <w:pPr>
        <w:pStyle w:val="Compact"/>
        <w:numPr>
          <w:ilvl w:val="1"/>
          <w:numId w:val="14"/>
        </w:numPr>
      </w:pPr>
      <w:r>
        <w:t>Images</w:t>
      </w:r>
    </w:p>
    <w:p w14:paraId="1DFD0D5F" w14:textId="77777777" w:rsidR="0048443B" w:rsidRDefault="00373434">
      <w:pPr>
        <w:pStyle w:val="Compact"/>
        <w:numPr>
          <w:ilvl w:val="1"/>
          <w:numId w:val="14"/>
        </w:numPr>
      </w:pPr>
      <w:r>
        <w:t>Vidéos</w:t>
      </w:r>
    </w:p>
    <w:p w14:paraId="0FF6AEC3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65DBC0E" wp14:editId="69892DD1">
            <wp:extent cx="3196424" cy="2527935"/>
            <wp:effectExtent l="0" t="0" r="0" b="0"/>
            <wp:docPr id="44" name="Picture" descr="09-04-2025_15-04-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 descr="Perplexity/09-04-2025_15-04-3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95" cy="2556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2DE1A" w14:textId="77777777" w:rsidR="0048443B" w:rsidRDefault="00373434">
      <w:pPr>
        <w:pStyle w:val="Compact"/>
        <w:numPr>
          <w:ilvl w:val="0"/>
          <w:numId w:val="13"/>
        </w:numPr>
      </w:pPr>
      <w:r>
        <w:t xml:space="preserve">Clic droit &gt; </w:t>
      </w:r>
      <w:r>
        <w:rPr>
          <w:b/>
          <w:bCs/>
        </w:rPr>
        <w:t>Propriétés</w:t>
      </w:r>
      <w:r>
        <w:t xml:space="preserve"> (ou </w:t>
      </w:r>
      <w:r>
        <w:rPr>
          <w:b/>
          <w:bCs/>
        </w:rPr>
        <w:t>Alt+Entrée</w:t>
      </w:r>
      <w:r>
        <w:t>) pour vérifier le poids total et le nombre de fichiers.</w:t>
      </w:r>
    </w:p>
    <w:p w14:paraId="7C7F5027" w14:textId="77777777" w:rsidR="0048443B" w:rsidRDefault="00373434">
      <w:pPr>
        <w:pStyle w:val="Compact"/>
        <w:numPr>
          <w:ilvl w:val="0"/>
          <w:numId w:val="13"/>
        </w:numPr>
      </w:pPr>
      <w:r>
        <w:t>Compression si nécessaire :</w:t>
      </w:r>
    </w:p>
    <w:p w14:paraId="3B32D7A9" w14:textId="77777777" w:rsidR="0048443B" w:rsidRDefault="00373434">
      <w:pPr>
        <w:pStyle w:val="Compact"/>
        <w:numPr>
          <w:ilvl w:val="1"/>
          <w:numId w:val="15"/>
        </w:numPr>
      </w:pPr>
      <w:r>
        <w:rPr>
          <w:b/>
          <w:bCs/>
        </w:rPr>
        <w:t>Si poids &gt; 2 Go OU nombre de fichiers &gt; 1000</w:t>
      </w:r>
      <w:r>
        <w:t xml:space="preserve"> :</w:t>
      </w:r>
    </w:p>
    <w:p w14:paraId="28885306" w14:textId="77777777" w:rsidR="0048443B" w:rsidRDefault="00373434">
      <w:pPr>
        <w:pStyle w:val="Compact"/>
        <w:numPr>
          <w:ilvl w:val="2"/>
          <w:numId w:val="16"/>
        </w:numPr>
      </w:pPr>
      <w:r>
        <w:t>Clic droit &gt; Compresser en ZIP</w:t>
      </w:r>
    </w:p>
    <w:p w14:paraId="10E5E4D9" w14:textId="77777777" w:rsidR="0048443B" w:rsidRDefault="00373434">
      <w:pPr>
        <w:pStyle w:val="Compact"/>
        <w:numPr>
          <w:ilvl w:val="2"/>
          <w:numId w:val="16"/>
        </w:numPr>
      </w:pPr>
      <w:r>
        <w:t xml:space="preserve">Renommer : </w:t>
      </w:r>
      <w:r>
        <w:rPr>
          <w:rStyle w:val="VerbatimChar"/>
        </w:rPr>
        <w:t>Remplacement_[Nom_Agent]_[Date].zip</w:t>
      </w:r>
    </w:p>
    <w:p w14:paraId="5E89203D" w14:textId="77777777" w:rsidR="0048443B" w:rsidRDefault="00373434">
      <w:pPr>
        <w:pStyle w:val="Compact"/>
        <w:numPr>
          <w:ilvl w:val="1"/>
          <w:numId w:val="15"/>
        </w:numPr>
      </w:pPr>
      <w:r>
        <w:rPr>
          <w:b/>
          <w:bCs/>
        </w:rPr>
        <w:t>Si poids &lt; 2 Go ET nombre de fichiers &lt; 1000</w:t>
      </w:r>
      <w:r>
        <w:t xml:space="preserve"> :</w:t>
      </w:r>
    </w:p>
    <w:p w14:paraId="4DA6A1F8" w14:textId="77777777" w:rsidR="0048443B" w:rsidRDefault="00373434">
      <w:pPr>
        <w:pStyle w:val="Compact"/>
        <w:numPr>
          <w:ilvl w:val="2"/>
          <w:numId w:val="17"/>
        </w:numPr>
      </w:pPr>
      <w:r>
        <w:t>Copier les dossiers directement</w:t>
      </w:r>
    </w:p>
    <w:p w14:paraId="0CA090D2" w14:textId="77777777" w:rsidR="0048443B" w:rsidRDefault="00373434">
      <w:pPr>
        <w:pStyle w:val="Compact"/>
        <w:numPr>
          <w:ilvl w:val="0"/>
          <w:numId w:val="13"/>
        </w:numPr>
      </w:pPr>
      <w:r>
        <w:lastRenderedPageBreak/>
        <w:t xml:space="preserve">Créer un dossier sur le lecteur H: : </w:t>
      </w:r>
      <w:r>
        <w:rPr>
          <w:rStyle w:val="VerbatimChar"/>
        </w:rPr>
        <w:t>H:\Remplacement_PC_[date_du_jour]</w:t>
      </w:r>
    </w:p>
    <w:p w14:paraId="06E08715" w14:textId="77777777" w:rsidR="0048443B" w:rsidRDefault="00373434">
      <w:pPr>
        <w:pStyle w:val="Compact"/>
        <w:numPr>
          <w:ilvl w:val="0"/>
          <w:numId w:val="13"/>
        </w:numPr>
      </w:pPr>
      <w:r>
        <w:t>Coller l’archive ZIP ou les dossiers à l’intérieur.</w:t>
      </w:r>
    </w:p>
    <w:p w14:paraId="6EAAEC58" w14:textId="77777777" w:rsidR="0048443B" w:rsidRDefault="00373434">
      <w:pPr>
        <w:pStyle w:val="Compact"/>
        <w:numPr>
          <w:ilvl w:val="0"/>
          <w:numId w:val="13"/>
        </w:numPr>
      </w:pPr>
      <w:r>
        <w:t xml:space="preserve">Si un ZIP a été créé : clic droit &gt; </w:t>
      </w:r>
      <w:r>
        <w:rPr>
          <w:b/>
          <w:bCs/>
        </w:rPr>
        <w:t>Extraire tout</w:t>
      </w:r>
      <w:r>
        <w:t xml:space="preserve"> &gt; </w:t>
      </w:r>
      <w:r>
        <w:rPr>
          <w:b/>
          <w:bCs/>
        </w:rPr>
        <w:t>OK</w:t>
      </w:r>
      <w:r>
        <w:t>.</w:t>
      </w:r>
    </w:p>
    <w:p w14:paraId="2E39E342" w14:textId="77777777" w:rsidR="0048443B" w:rsidRPr="00312A94" w:rsidRDefault="00373434" w:rsidP="00312A94">
      <w:pPr>
        <w:pStyle w:val="Titre2"/>
      </w:pPr>
      <w:bookmarkStart w:id="16" w:name="_Toc212191454"/>
      <w:bookmarkEnd w:id="15"/>
      <w:r w:rsidRPr="00312A94">
        <w:t>2.4 Sauvegarde Firefox et fond d’écran</w:t>
      </w:r>
      <w:bookmarkStart w:id="17" w:name="sauvegarde-firefox-et-fond-décran"/>
      <w:bookmarkEnd w:id="16"/>
    </w:p>
    <w:p w14:paraId="7DD0150B" w14:textId="77777777" w:rsidR="0048443B" w:rsidRDefault="00373434">
      <w:pPr>
        <w:pStyle w:val="FirstParagraph"/>
      </w:pPr>
      <w:r>
        <w:rPr>
          <w:b/>
          <w:bCs/>
        </w:rPr>
        <w:t>Export des favoris Firefox :</w:t>
      </w:r>
    </w:p>
    <w:p w14:paraId="32C43E6F" w14:textId="77777777" w:rsidR="0048443B" w:rsidRDefault="00373434">
      <w:pPr>
        <w:numPr>
          <w:ilvl w:val="0"/>
          <w:numId w:val="18"/>
        </w:numPr>
      </w:pPr>
      <w:r>
        <w:t xml:space="preserve">Ouvrir </w:t>
      </w:r>
      <w:r>
        <w:rPr>
          <w:b/>
          <w:bCs/>
        </w:rPr>
        <w:t>Firefox</w:t>
      </w:r>
      <w:r>
        <w:t>.</w:t>
      </w:r>
    </w:p>
    <w:p w14:paraId="2D9BF07B" w14:textId="77777777" w:rsidR="0048443B" w:rsidRDefault="00373434">
      <w:pPr>
        <w:numPr>
          <w:ilvl w:val="0"/>
          <w:numId w:val="18"/>
        </w:numPr>
      </w:pPr>
      <w:r>
        <w:t>Ouvrir un nouvel onglet vide</w:t>
      </w:r>
    </w:p>
    <w:p w14:paraId="52657573" w14:textId="77777777" w:rsidR="0048443B" w:rsidRDefault="00373434">
      <w:pPr>
        <w:numPr>
          <w:ilvl w:val="0"/>
          <w:numId w:val="18"/>
        </w:numPr>
      </w:pPr>
      <w:r>
        <w:t>Faite le raccourci CTRL + MAJ + O.</w:t>
      </w:r>
    </w:p>
    <w:p w14:paraId="1957A3A8" w14:textId="77777777" w:rsidR="0048443B" w:rsidRDefault="00373434">
      <w:pPr>
        <w:numPr>
          <w:ilvl w:val="0"/>
          <w:numId w:val="18"/>
        </w:numPr>
      </w:pPr>
      <w:r>
        <w:rPr>
          <w:b/>
          <w:bCs/>
        </w:rPr>
        <w:t>Importation et sauvegarde</w:t>
      </w:r>
      <w:r>
        <w:t xml:space="preserve"> &gt; </w:t>
      </w:r>
      <w:r>
        <w:rPr>
          <w:b/>
          <w:bCs/>
        </w:rPr>
        <w:t>Sauvegarder</w:t>
      </w:r>
      <w:r>
        <w:t>.</w:t>
      </w:r>
    </w:p>
    <w:p w14:paraId="522E2691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682FCC4" wp14:editId="3A27B3F6">
            <wp:extent cx="5334000" cy="1671850"/>
            <wp:effectExtent l="0" t="0" r="0" b="0"/>
            <wp:docPr id="48" name="Picture" descr="24-10-2025_07-41-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Perplexity/24-10-2025_07-41-35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71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71FF9" w14:textId="77777777" w:rsidR="0048443B" w:rsidRDefault="00373434">
      <w:pPr>
        <w:numPr>
          <w:ilvl w:val="0"/>
          <w:numId w:val="18"/>
        </w:numPr>
      </w:pPr>
      <w:r>
        <w:t xml:space="preserve">Enregistrer dans </w:t>
      </w:r>
      <w:r>
        <w:rPr>
          <w:rStyle w:val="VerbatimChar"/>
        </w:rPr>
        <w:t>H:\Remplacement_PC_[date_du_jour]</w:t>
      </w:r>
    </w:p>
    <w:p w14:paraId="028239E6" w14:textId="77777777" w:rsidR="0048443B" w:rsidRDefault="00373434">
      <w:pPr>
        <w:pStyle w:val="FirstParagraph"/>
      </w:pPr>
      <w:r>
        <w:rPr>
          <w:b/>
          <w:bCs/>
        </w:rPr>
        <w:t>Récupération du fond d’écran :</w:t>
      </w:r>
    </w:p>
    <w:p w14:paraId="58F3E6FF" w14:textId="77777777" w:rsidR="0048443B" w:rsidRDefault="00373434">
      <w:pPr>
        <w:pStyle w:val="Compact"/>
        <w:numPr>
          <w:ilvl w:val="0"/>
          <w:numId w:val="19"/>
        </w:numPr>
      </w:pPr>
      <w:r>
        <w:t xml:space="preserve">Accéder à </w:t>
      </w:r>
      <w:r>
        <w:rPr>
          <w:rStyle w:val="VerbatimChar"/>
        </w:rPr>
        <w:t>C:\Users$$ID de l'agent]\AppData\Roaming\Microsoft\Windows\Themes\CachedFiles</w:t>
      </w:r>
    </w:p>
    <w:p w14:paraId="1FF1B88E" w14:textId="77777777" w:rsidR="0048443B" w:rsidRDefault="00373434">
      <w:pPr>
        <w:pStyle w:val="Compact"/>
        <w:numPr>
          <w:ilvl w:val="0"/>
          <w:numId w:val="19"/>
        </w:numPr>
      </w:pPr>
      <w:r>
        <w:t>Copier l’image du fond d’écran.</w:t>
      </w:r>
    </w:p>
    <w:p w14:paraId="1741E9FE" w14:textId="77777777" w:rsidR="0048443B" w:rsidRDefault="00373434">
      <w:pPr>
        <w:pStyle w:val="Compact"/>
        <w:numPr>
          <w:ilvl w:val="0"/>
          <w:numId w:val="19"/>
        </w:numPr>
      </w:pPr>
      <w:r>
        <w:t xml:space="preserve">Coller dans </w:t>
      </w:r>
      <w:r>
        <w:rPr>
          <w:rStyle w:val="VerbatimChar"/>
        </w:rPr>
        <w:t>H:\Remplacement_PC_[date_du_jour]</w:t>
      </w:r>
    </w:p>
    <w:p w14:paraId="56BA76E9" w14:textId="77777777" w:rsidR="0048443B" w:rsidRDefault="00373434">
      <w:pPr>
        <w:pStyle w:val="Compact"/>
        <w:numPr>
          <w:ilvl w:val="0"/>
          <w:numId w:val="19"/>
        </w:numPr>
      </w:pPr>
      <w:r>
        <w:t>ATTENTION : S’il s’agit d’un fond d’écran officiel Windows celui ci ne pourra pas être récupéré par ce chemin et devra être remis manuellement.</w:t>
      </w:r>
    </w:p>
    <w:p w14:paraId="4A70A6FB" w14:textId="77777777" w:rsidR="0048443B" w:rsidRPr="00312A94" w:rsidRDefault="00373434" w:rsidP="00312A94">
      <w:pPr>
        <w:pStyle w:val="Titre2"/>
      </w:pPr>
      <w:bookmarkStart w:id="18" w:name="_Toc212191455"/>
      <w:bookmarkEnd w:id="17"/>
      <w:r w:rsidRPr="00312A94">
        <w:t>2.5 Vérifications complémentaires</w:t>
      </w:r>
      <w:bookmarkStart w:id="19" w:name="vérifications-complémentaires"/>
      <w:bookmarkEnd w:id="18"/>
    </w:p>
    <w:p w14:paraId="5EC2B8F5" w14:textId="77777777" w:rsidR="0048443B" w:rsidRDefault="00373434">
      <w:pPr>
        <w:pStyle w:val="Compact"/>
        <w:numPr>
          <w:ilvl w:val="0"/>
          <w:numId w:val="20"/>
        </w:numPr>
      </w:pPr>
      <w:r>
        <w:t xml:space="preserve">Vérifier la présence de </w:t>
      </w:r>
      <w:r>
        <w:rPr>
          <w:b/>
          <w:bCs/>
        </w:rPr>
        <w:t>fichiers .pst</w:t>
      </w:r>
      <w:r>
        <w:t xml:space="preserve"> (archives Outlook) :</w:t>
      </w:r>
    </w:p>
    <w:p w14:paraId="6F3E7DAC" w14:textId="77777777" w:rsidR="0048443B" w:rsidRDefault="00373434">
      <w:pPr>
        <w:pStyle w:val="Compact"/>
        <w:numPr>
          <w:ilvl w:val="1"/>
          <w:numId w:val="21"/>
        </w:numPr>
      </w:pPr>
      <w:r>
        <w:rPr>
          <w:rStyle w:val="VerbatimChar"/>
        </w:rPr>
        <w:t>C:\Users$$ID]\Documents\Fichiers Outlook</w:t>
      </w:r>
    </w:p>
    <w:p w14:paraId="4B681430" w14:textId="77777777" w:rsidR="0048443B" w:rsidRDefault="00373434">
      <w:pPr>
        <w:pStyle w:val="Compact"/>
        <w:numPr>
          <w:ilvl w:val="1"/>
          <w:numId w:val="21"/>
        </w:numPr>
      </w:pPr>
      <w:r>
        <w:rPr>
          <w:rStyle w:val="VerbatimChar"/>
        </w:rPr>
        <w:t>C:\Users$$ID]\AppData\Local\Microsoft\Outlook</w:t>
      </w:r>
    </w:p>
    <w:p w14:paraId="72DB5412" w14:textId="77777777" w:rsidR="0048443B" w:rsidRDefault="00373434">
      <w:pPr>
        <w:pStyle w:val="Compact"/>
        <w:numPr>
          <w:ilvl w:val="0"/>
          <w:numId w:val="20"/>
        </w:numPr>
      </w:pPr>
      <w:r>
        <w:t xml:space="preserve">Copier les </w:t>
      </w:r>
      <w:r>
        <w:rPr>
          <w:b/>
          <w:bCs/>
        </w:rPr>
        <w:t>signatures Outlook</w:t>
      </w:r>
      <w:r>
        <w:t xml:space="preserve"> :</w:t>
      </w:r>
    </w:p>
    <w:p w14:paraId="63352030" w14:textId="77777777" w:rsidR="0048443B" w:rsidRDefault="00373434">
      <w:pPr>
        <w:pStyle w:val="Compact"/>
        <w:numPr>
          <w:ilvl w:val="1"/>
          <w:numId w:val="22"/>
        </w:numPr>
      </w:pPr>
      <w:r>
        <w:rPr>
          <w:rStyle w:val="VerbatimChar"/>
        </w:rPr>
        <w:t>C:\Users$$ID]\AppData\Roaming\Microsoft\Signatures</w:t>
      </w:r>
    </w:p>
    <w:p w14:paraId="0820AFC7" w14:textId="77777777" w:rsidR="0048443B" w:rsidRDefault="00373434">
      <w:pPr>
        <w:pStyle w:val="Compact"/>
        <w:numPr>
          <w:ilvl w:val="0"/>
          <w:numId w:val="20"/>
        </w:numPr>
      </w:pPr>
      <w:r>
        <w:t>Vérifier les sous-dossiers cachés ou personnels (scan, archives, etc.).</w:t>
      </w:r>
    </w:p>
    <w:p w14:paraId="69040CB4" w14:textId="77777777" w:rsidR="0048443B" w:rsidRDefault="00000000">
      <w:r>
        <w:pict w14:anchorId="202FA628">
          <v:rect id="_x0000_i1026" style="width:0;height:1.5pt" o:hralign="center" o:hrstd="t" o:hr="t"/>
        </w:pict>
      </w:r>
    </w:p>
    <w:p w14:paraId="5B68440F" w14:textId="77777777" w:rsidR="0048443B" w:rsidRDefault="00373434" w:rsidP="00312A94">
      <w:pPr>
        <w:pStyle w:val="Titre1"/>
      </w:pPr>
      <w:bookmarkStart w:id="20" w:name="_Toc212191456"/>
      <w:bookmarkEnd w:id="19"/>
      <w:r>
        <w:lastRenderedPageBreak/>
        <w:t>3. Configuration du nouveau PC</w:t>
      </w:r>
      <w:bookmarkStart w:id="21" w:name="configuration-du-nouveau-pc"/>
      <w:bookmarkEnd w:id="20"/>
    </w:p>
    <w:p w14:paraId="4A07D827" w14:textId="77777777" w:rsidR="0048443B" w:rsidRDefault="00373434">
      <w:pPr>
        <w:pStyle w:val="Titre2"/>
      </w:pPr>
      <w:bookmarkStart w:id="22" w:name="_Toc212191457"/>
      <w:bookmarkEnd w:id="21"/>
      <w:r>
        <w:t>3.1 Restauration des données</w:t>
      </w:r>
      <w:bookmarkStart w:id="23" w:name="restauration-des-données"/>
      <w:bookmarkEnd w:id="22"/>
    </w:p>
    <w:p w14:paraId="29FC2ECE" w14:textId="77777777" w:rsidR="0048443B" w:rsidRDefault="00373434">
      <w:pPr>
        <w:pStyle w:val="Compact"/>
        <w:numPr>
          <w:ilvl w:val="0"/>
          <w:numId w:val="23"/>
        </w:numPr>
      </w:pPr>
      <w:r>
        <w:t>Se connecter sur le nouveau PC avec la session de l’agent.</w:t>
      </w:r>
    </w:p>
    <w:p w14:paraId="4A9C581F" w14:textId="77777777" w:rsidR="0048443B" w:rsidRDefault="00373434">
      <w:pPr>
        <w:pStyle w:val="Compact"/>
        <w:numPr>
          <w:ilvl w:val="0"/>
          <w:numId w:val="23"/>
        </w:numPr>
      </w:pPr>
      <w:r>
        <w:t xml:space="preserve">Accéder à </w:t>
      </w:r>
      <w:r>
        <w:rPr>
          <w:rStyle w:val="VerbatimChar"/>
        </w:rPr>
        <w:t>H:\Remplacement_PC_[date_du_jour]</w:t>
      </w:r>
    </w:p>
    <w:p w14:paraId="6AED7B72" w14:textId="77777777" w:rsidR="0048443B" w:rsidRDefault="00373434">
      <w:pPr>
        <w:pStyle w:val="Compact"/>
        <w:numPr>
          <w:ilvl w:val="0"/>
          <w:numId w:val="23"/>
        </w:numPr>
      </w:pPr>
      <w:r>
        <w:rPr>
          <w:b/>
          <w:bCs/>
        </w:rPr>
        <w:t>Si transfert automatisé</w:t>
      </w:r>
      <w:r>
        <w:t xml:space="preserve"> : Les données sont déjà présentes dans </w:t>
      </w:r>
      <w:r>
        <w:rPr>
          <w:rStyle w:val="VerbatimChar"/>
        </w:rPr>
        <w:t>C:\Users$$ID]\</w:t>
      </w:r>
    </w:p>
    <w:p w14:paraId="33A5AA9E" w14:textId="77777777" w:rsidR="0048443B" w:rsidRDefault="00373434">
      <w:pPr>
        <w:pStyle w:val="Compact"/>
        <w:numPr>
          <w:ilvl w:val="0"/>
          <w:numId w:val="23"/>
        </w:numPr>
      </w:pPr>
      <w:r>
        <w:rPr>
          <w:b/>
          <w:bCs/>
        </w:rPr>
        <w:t>Si transfert manuel</w:t>
      </w:r>
      <w:r>
        <w:t xml:space="preserve"> : Restaurer les dossiers vers </w:t>
      </w:r>
      <w:r>
        <w:rPr>
          <w:rStyle w:val="VerbatimChar"/>
        </w:rPr>
        <w:t>C:\Users$$ID de l'agent]\</w:t>
      </w:r>
    </w:p>
    <w:p w14:paraId="758F3FF2" w14:textId="77777777" w:rsidR="0048443B" w:rsidRDefault="00373434">
      <w:pPr>
        <w:pStyle w:val="Titre2"/>
      </w:pPr>
      <w:bookmarkStart w:id="24" w:name="_Toc212191458"/>
      <w:bookmarkEnd w:id="23"/>
      <w:r>
        <w:t>3.2 Configuration Outlook</w:t>
      </w:r>
      <w:bookmarkStart w:id="25" w:name="configuration-outlook"/>
      <w:bookmarkEnd w:id="24"/>
    </w:p>
    <w:p w14:paraId="13950ADF" w14:textId="77777777" w:rsidR="0048443B" w:rsidRDefault="00373434">
      <w:pPr>
        <w:numPr>
          <w:ilvl w:val="0"/>
          <w:numId w:val="24"/>
        </w:numPr>
      </w:pPr>
      <w:r>
        <w:t xml:space="preserve">Lancer </w:t>
      </w:r>
      <w:r>
        <w:rPr>
          <w:b/>
          <w:bCs/>
        </w:rPr>
        <w:t>Outlook</w:t>
      </w:r>
      <w:r>
        <w:t>.</w:t>
      </w:r>
    </w:p>
    <w:p w14:paraId="57CECC7A" w14:textId="77777777" w:rsidR="0048443B" w:rsidRDefault="00373434">
      <w:pPr>
        <w:numPr>
          <w:ilvl w:val="0"/>
          <w:numId w:val="24"/>
        </w:numPr>
      </w:pPr>
      <w:r>
        <w:t xml:space="preserve">Adresse : </w:t>
      </w:r>
      <w:r>
        <w:rPr>
          <w:rStyle w:val="VerbatimChar"/>
        </w:rPr>
        <w:t>prénom.nom@carsat-am.fr</w:t>
      </w:r>
    </w:p>
    <w:p w14:paraId="33873864" w14:textId="77777777" w:rsidR="0048443B" w:rsidRDefault="00373434">
      <w:pPr>
        <w:numPr>
          <w:ilvl w:val="0"/>
          <w:numId w:val="24"/>
        </w:numPr>
      </w:pPr>
      <w:r>
        <w:t>Mot de passe : celui de la session de l’agent.</w:t>
      </w:r>
    </w:p>
    <w:p w14:paraId="658B2686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F061270" wp14:editId="64DED1A9">
            <wp:extent cx="1900362" cy="2432490"/>
            <wp:effectExtent l="0" t="0" r="0" b="0"/>
            <wp:docPr id="55" name="Picture" descr="24-10-2025_08-15-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 descr="Perplexity/24-10-2025_08-15-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r="13874"/>
                    <a:stretch/>
                  </pic:blipFill>
                  <pic:spPr bwMode="auto">
                    <a:xfrm>
                      <a:off x="0" y="0"/>
                      <a:ext cx="1964132" cy="251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85ACA" w14:textId="77777777" w:rsidR="0048443B" w:rsidRDefault="00373434">
      <w:pPr>
        <w:numPr>
          <w:ilvl w:val="0"/>
          <w:numId w:val="24"/>
        </w:numPr>
      </w:pPr>
      <w:r>
        <w:t xml:space="preserve">Cliquer sur </w:t>
      </w:r>
      <w:r>
        <w:rPr>
          <w:b/>
          <w:bCs/>
        </w:rPr>
        <w:t>Se connecter à toutes les applications</w:t>
      </w:r>
      <w:r>
        <w:t xml:space="preserve"> si proposé.</w:t>
      </w:r>
    </w:p>
    <w:p w14:paraId="4EFFC5C2" w14:textId="77777777" w:rsidR="0048443B" w:rsidRDefault="00373434">
      <w:pPr>
        <w:numPr>
          <w:ilvl w:val="0"/>
          <w:numId w:val="24"/>
        </w:numPr>
      </w:pPr>
      <w:r>
        <w:t xml:space="preserve">Décocher </w:t>
      </w:r>
      <w:r>
        <w:rPr>
          <w:b/>
          <w:bCs/>
        </w:rPr>
        <w:t>Configurer Outlook Mobile</w:t>
      </w:r>
      <w:r>
        <w:t xml:space="preserve"> si proposé.</w:t>
      </w:r>
    </w:p>
    <w:p w14:paraId="45527D2A" w14:textId="77777777" w:rsidR="0048443B" w:rsidRDefault="00373434">
      <w:pPr>
        <w:numPr>
          <w:ilvl w:val="0"/>
          <w:numId w:val="24"/>
        </w:numPr>
      </w:pPr>
      <w:r>
        <w:t xml:space="preserve">Cliquer sur </w:t>
      </w:r>
      <w:r>
        <w:rPr>
          <w:b/>
          <w:bCs/>
        </w:rPr>
        <w:t>Se connecter</w:t>
      </w:r>
      <w:r>
        <w:t>.</w:t>
      </w:r>
    </w:p>
    <w:p w14:paraId="08989E5C" w14:textId="77777777" w:rsidR="0048443B" w:rsidRDefault="00373434">
      <w:pPr>
        <w:numPr>
          <w:ilvl w:val="0"/>
          <w:numId w:val="24"/>
        </w:numPr>
      </w:pPr>
      <w:r>
        <w:t xml:space="preserve">Vérifier la descente de toutes les </w:t>
      </w:r>
      <w:r>
        <w:rPr>
          <w:b/>
          <w:bCs/>
        </w:rPr>
        <w:t>boîtes partagées</w:t>
      </w:r>
      <w:r>
        <w:t xml:space="preserve"> (BALP).</w:t>
      </w:r>
    </w:p>
    <w:p w14:paraId="61FFEAB0" w14:textId="77777777" w:rsidR="0048443B" w:rsidRDefault="00373434">
      <w:pPr>
        <w:pStyle w:val="Compact"/>
        <w:numPr>
          <w:ilvl w:val="1"/>
          <w:numId w:val="25"/>
        </w:numPr>
      </w:pPr>
      <w:r>
        <w:rPr>
          <w:b/>
          <w:bCs/>
        </w:rPr>
        <w:t>Si des boîtes mail sont manquantes</w:t>
      </w:r>
      <w:r>
        <w:t>, contacter :</w:t>
      </w:r>
    </w:p>
    <w:p w14:paraId="31DB55C7" w14:textId="77777777" w:rsidR="0048443B" w:rsidRDefault="00373434">
      <w:pPr>
        <w:pStyle w:val="Compact"/>
        <w:numPr>
          <w:ilvl w:val="2"/>
          <w:numId w:val="26"/>
        </w:numPr>
      </w:pPr>
      <w:r>
        <w:t>Vincent BURGARD, Camel BERROUBACHE, Gilles MAGNEE, Hakim KATIRI, Vincent DORFFER ou Julien HERR</w:t>
      </w:r>
    </w:p>
    <w:p w14:paraId="46768617" w14:textId="77777777" w:rsidR="0048443B" w:rsidRDefault="00373434">
      <w:pPr>
        <w:pStyle w:val="FirstParagraph"/>
      </w:pPr>
      <w:r>
        <w:rPr>
          <w:b/>
          <w:bCs/>
        </w:rPr>
        <w:t>Restauration des archives Outlook (.pst) :</w:t>
      </w:r>
    </w:p>
    <w:p w14:paraId="4C02EF2E" w14:textId="77777777" w:rsidR="0048443B" w:rsidRDefault="00373434">
      <w:pPr>
        <w:pStyle w:val="Compact"/>
        <w:numPr>
          <w:ilvl w:val="0"/>
          <w:numId w:val="27"/>
        </w:numPr>
      </w:pPr>
      <w:r>
        <w:t xml:space="preserve">Dans Outlook : </w:t>
      </w:r>
      <w:r>
        <w:rPr>
          <w:b/>
          <w:bCs/>
        </w:rPr>
        <w:t>Fichier</w:t>
      </w:r>
      <w:r>
        <w:t xml:space="preserve"> &gt; </w:t>
      </w:r>
      <w:r>
        <w:rPr>
          <w:b/>
          <w:bCs/>
        </w:rPr>
        <w:t>Ouvrir et exporter</w:t>
      </w:r>
      <w:r>
        <w:t xml:space="preserve"> &gt; </w:t>
      </w:r>
      <w:r>
        <w:rPr>
          <w:b/>
          <w:bCs/>
        </w:rPr>
        <w:t>Ouvrir le fichier de données Outlook</w:t>
      </w:r>
      <w:r>
        <w:t>.</w:t>
      </w:r>
    </w:p>
    <w:p w14:paraId="279E94D9" w14:textId="77777777" w:rsidR="0048443B" w:rsidRDefault="00373434">
      <w:pPr>
        <w:pStyle w:val="Compact"/>
        <w:numPr>
          <w:ilvl w:val="0"/>
          <w:numId w:val="27"/>
        </w:numPr>
      </w:pPr>
      <w:r>
        <w:t xml:space="preserve">Naviguer vers </w:t>
      </w:r>
      <w:r>
        <w:rPr>
          <w:rStyle w:val="VerbatimChar"/>
        </w:rPr>
        <w:t>H:\Remplacement_PC_[date_du_jour]\Archives_Outlook</w:t>
      </w:r>
    </w:p>
    <w:p w14:paraId="09C11A35" w14:textId="77777777" w:rsidR="0048443B" w:rsidRDefault="00373434">
      <w:pPr>
        <w:pStyle w:val="Compact"/>
        <w:numPr>
          <w:ilvl w:val="0"/>
          <w:numId w:val="27"/>
        </w:numPr>
      </w:pPr>
      <w:r>
        <w:t xml:space="preserve">Sélectionner le fichier .pst &gt; </w:t>
      </w:r>
      <w:r>
        <w:rPr>
          <w:b/>
          <w:bCs/>
        </w:rPr>
        <w:t>OK</w:t>
      </w:r>
      <w:r>
        <w:t>.</w:t>
      </w:r>
    </w:p>
    <w:p w14:paraId="501720C5" w14:textId="77777777" w:rsidR="0048443B" w:rsidRDefault="00373434">
      <w:pPr>
        <w:pStyle w:val="Titre2"/>
      </w:pPr>
      <w:bookmarkStart w:id="26" w:name="_Toc212191459"/>
      <w:bookmarkEnd w:id="25"/>
      <w:r>
        <w:lastRenderedPageBreak/>
        <w:t>3.3 Configuration Teams</w:t>
      </w:r>
      <w:bookmarkStart w:id="27" w:name="configuration-teams"/>
      <w:bookmarkEnd w:id="26"/>
    </w:p>
    <w:p w14:paraId="22510447" w14:textId="77777777" w:rsidR="0048443B" w:rsidRDefault="00373434">
      <w:pPr>
        <w:pStyle w:val="Compact"/>
        <w:numPr>
          <w:ilvl w:val="0"/>
          <w:numId w:val="28"/>
        </w:numPr>
      </w:pPr>
      <w:r>
        <w:t xml:space="preserve">Lancer </w:t>
      </w:r>
      <w:r>
        <w:rPr>
          <w:b/>
          <w:bCs/>
        </w:rPr>
        <w:t>Teams</w:t>
      </w:r>
      <w:r>
        <w:t>.</w:t>
      </w:r>
    </w:p>
    <w:p w14:paraId="191DE20D" w14:textId="77777777" w:rsidR="0048443B" w:rsidRDefault="00373434">
      <w:pPr>
        <w:pStyle w:val="Compact"/>
        <w:numPr>
          <w:ilvl w:val="0"/>
          <w:numId w:val="28"/>
        </w:numPr>
      </w:pPr>
      <w:r>
        <w:t>La connexion doit être automatique si Outlook est configuré.</w:t>
      </w:r>
    </w:p>
    <w:p w14:paraId="2A75C06D" w14:textId="77777777" w:rsidR="0048443B" w:rsidRDefault="00373434">
      <w:pPr>
        <w:pStyle w:val="Compact"/>
        <w:numPr>
          <w:ilvl w:val="1"/>
          <w:numId w:val="29"/>
        </w:numPr>
      </w:pPr>
      <w:r>
        <w:t xml:space="preserve">Sinon, entrer </w:t>
      </w:r>
      <w:r>
        <w:rPr>
          <w:rStyle w:val="VerbatimChar"/>
        </w:rPr>
        <w:t>prénom.nom@carsat-am.fr</w:t>
      </w:r>
      <w:r>
        <w:t xml:space="preserve"> + mot de passe.</w:t>
      </w:r>
    </w:p>
    <w:p w14:paraId="0263D5D1" w14:textId="77777777" w:rsidR="0048443B" w:rsidRDefault="00373434">
      <w:pPr>
        <w:pStyle w:val="Compact"/>
        <w:numPr>
          <w:ilvl w:val="0"/>
          <w:numId w:val="28"/>
        </w:numPr>
      </w:pPr>
      <w:r>
        <w:t>Vérifier la présence de tous les canaux/équipes de l’agent.</w:t>
      </w:r>
    </w:p>
    <w:p w14:paraId="4B0E5997" w14:textId="77777777" w:rsidR="0048443B" w:rsidRDefault="00373434">
      <w:pPr>
        <w:pStyle w:val="Titre2"/>
      </w:pPr>
      <w:bookmarkStart w:id="28" w:name="_Toc212191460"/>
      <w:bookmarkEnd w:id="27"/>
      <w:r>
        <w:t>3.4 Configuration Firefox</w:t>
      </w:r>
      <w:bookmarkStart w:id="29" w:name="configuration-firefox"/>
      <w:bookmarkEnd w:id="28"/>
    </w:p>
    <w:p w14:paraId="008FC536" w14:textId="77777777" w:rsidR="0048443B" w:rsidRDefault="00373434">
      <w:pPr>
        <w:pStyle w:val="FirstParagraph"/>
      </w:pPr>
      <w:r>
        <w:rPr>
          <w:b/>
          <w:bCs/>
        </w:rPr>
        <w:t>Vérification de l’accès intranet :</w:t>
      </w:r>
    </w:p>
    <w:p w14:paraId="268D5A72" w14:textId="77777777" w:rsidR="0048443B" w:rsidRDefault="00373434">
      <w:pPr>
        <w:pStyle w:val="Compact"/>
        <w:numPr>
          <w:ilvl w:val="0"/>
          <w:numId w:val="30"/>
        </w:numPr>
      </w:pPr>
      <w:r>
        <w:t xml:space="preserve">Ouvrir </w:t>
      </w:r>
      <w:r>
        <w:rPr>
          <w:b/>
          <w:bCs/>
        </w:rPr>
        <w:t>Firefox</w:t>
      </w:r>
      <w:r>
        <w:t>.</w:t>
      </w:r>
    </w:p>
    <w:p w14:paraId="17D3993D" w14:textId="77777777" w:rsidR="0048443B" w:rsidRDefault="00373434">
      <w:pPr>
        <w:pStyle w:val="Compact"/>
        <w:numPr>
          <w:ilvl w:val="0"/>
          <w:numId w:val="30"/>
        </w:numPr>
      </w:pPr>
      <w:r>
        <w:t>Vérifier l’accès au portail intranet.</w:t>
      </w:r>
    </w:p>
    <w:p w14:paraId="2BAA85A0" w14:textId="77777777" w:rsidR="0048443B" w:rsidRDefault="00373434">
      <w:pPr>
        <w:pStyle w:val="FirstParagraph"/>
      </w:pPr>
      <w:r>
        <w:rPr>
          <w:b/>
          <w:bCs/>
        </w:rPr>
        <w:t>Configuration des applications par défaut :</w:t>
      </w:r>
    </w:p>
    <w:p w14:paraId="47D51FC2" w14:textId="77777777" w:rsidR="0048443B" w:rsidRDefault="00373434">
      <w:pPr>
        <w:numPr>
          <w:ilvl w:val="0"/>
          <w:numId w:val="31"/>
        </w:numPr>
      </w:pPr>
      <w:r>
        <w:t>Ouvrir un nouvel onglet vide.</w:t>
      </w:r>
    </w:p>
    <w:p w14:paraId="56302264" w14:textId="77777777" w:rsidR="0048443B" w:rsidRDefault="00373434">
      <w:pPr>
        <w:numPr>
          <w:ilvl w:val="0"/>
          <w:numId w:val="31"/>
        </w:numPr>
      </w:pPr>
      <w:r>
        <w:t xml:space="preserve">Rendez vous à l’adresse ci-dessous, vous trouverez des modèles de fichiers vides. </w:t>
      </w:r>
      <w:r>
        <w:rPr>
          <w:rStyle w:val="VerbatimChar"/>
        </w:rPr>
        <w:t>\\srvfic1\tech$\modele_file</w:t>
      </w:r>
    </w:p>
    <w:p w14:paraId="0FA42E72" w14:textId="77777777" w:rsidR="0048443B" w:rsidRDefault="00373434">
      <w:pPr>
        <w:numPr>
          <w:ilvl w:val="0"/>
          <w:numId w:val="31"/>
        </w:numPr>
      </w:pPr>
      <w:r>
        <w:t>Sélectionnez les tous et glissez les vers le nouvel onglet</w:t>
      </w:r>
    </w:p>
    <w:p w14:paraId="28969645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2B3C98C" wp14:editId="2647DD86">
            <wp:extent cx="5334000" cy="2860583"/>
            <wp:effectExtent l="0" t="0" r="0" b="0"/>
            <wp:docPr id="60" name="Picture" descr="24-10-2025_08-27-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" descr="Perplexity/24-10-2025_08-27-5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60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98FC6" w14:textId="77777777" w:rsidR="0048443B" w:rsidRDefault="00373434">
      <w:pPr>
        <w:numPr>
          <w:ilvl w:val="0"/>
          <w:numId w:val="31"/>
        </w:numPr>
      </w:pPr>
      <w:r>
        <w:t xml:space="preserve">Sur chaque pop-up, choisir </w:t>
      </w:r>
      <w:r>
        <w:rPr>
          <w:b/>
          <w:bCs/>
        </w:rPr>
        <w:t>ouvrir avec (choisissez le logiciel approprié) et Toujours effectuer cette action pour ce type de fichier.</w:t>
      </w:r>
    </w:p>
    <w:p w14:paraId="7F2D9550" w14:textId="77777777" w:rsidR="0048443B" w:rsidRDefault="00373434">
      <w:pPr>
        <w:pStyle w:val="Compact"/>
        <w:numPr>
          <w:ilvl w:val="1"/>
          <w:numId w:val="32"/>
        </w:numPr>
      </w:pPr>
      <w:r>
        <w:t>.docx (Word)</w:t>
      </w:r>
    </w:p>
    <w:p w14:paraId="12C61DF8" w14:textId="77777777" w:rsidR="0048443B" w:rsidRDefault="00373434">
      <w:pPr>
        <w:pStyle w:val="Compact"/>
        <w:numPr>
          <w:ilvl w:val="1"/>
          <w:numId w:val="32"/>
        </w:numPr>
      </w:pPr>
      <w:r>
        <w:t>.xlsx (Excel)</w:t>
      </w:r>
    </w:p>
    <w:p w14:paraId="557868F7" w14:textId="77777777" w:rsidR="0048443B" w:rsidRDefault="00373434">
      <w:pPr>
        <w:pStyle w:val="Compact"/>
        <w:numPr>
          <w:ilvl w:val="1"/>
          <w:numId w:val="32"/>
        </w:numPr>
      </w:pPr>
      <w:r>
        <w:t>.pptx (Powerpoint)</w:t>
      </w:r>
    </w:p>
    <w:p w14:paraId="075FBC94" w14:textId="77777777" w:rsidR="0048443B" w:rsidRDefault="00373434">
      <w:pPr>
        <w:pStyle w:val="Compact"/>
        <w:numPr>
          <w:ilvl w:val="1"/>
          <w:numId w:val="32"/>
        </w:numPr>
      </w:pPr>
      <w:r>
        <w:t>.pdf (Adobe Acrobat Reader)</w:t>
      </w:r>
    </w:p>
    <w:p w14:paraId="7ED21C01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2E0A131B" wp14:editId="215A1766">
            <wp:extent cx="1995777" cy="1566407"/>
            <wp:effectExtent l="0" t="0" r="0" b="0"/>
            <wp:docPr id="63" name="Picture" descr="24-10-2025_08-28-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" descr="Perplexity/24-10-2025_08-28-44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74" cy="15740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FB5B3" w14:textId="77777777" w:rsidR="0048443B" w:rsidRDefault="00373434">
      <w:pPr>
        <w:pStyle w:val="FirstParagraph"/>
      </w:pPr>
      <w:r>
        <w:rPr>
          <w:b/>
          <w:bCs/>
        </w:rPr>
        <w:t>Restauration des favoris :</w:t>
      </w:r>
    </w:p>
    <w:p w14:paraId="3F2A7F2D" w14:textId="77777777" w:rsidR="0048443B" w:rsidRDefault="00373434">
      <w:pPr>
        <w:pStyle w:val="Compact"/>
        <w:numPr>
          <w:ilvl w:val="0"/>
          <w:numId w:val="33"/>
        </w:numPr>
      </w:pPr>
      <w:r>
        <w:t>Ouvrir un nouvel onglet vide</w:t>
      </w:r>
    </w:p>
    <w:p w14:paraId="5C5DB198" w14:textId="77777777" w:rsidR="0048443B" w:rsidRDefault="00373434">
      <w:pPr>
        <w:pStyle w:val="Compact"/>
        <w:numPr>
          <w:ilvl w:val="0"/>
          <w:numId w:val="33"/>
        </w:numPr>
      </w:pPr>
      <w:r>
        <w:t>Faite le raccourci CTRL + MAJ + O.</w:t>
      </w:r>
    </w:p>
    <w:p w14:paraId="117302AB" w14:textId="77777777" w:rsidR="0048443B" w:rsidRDefault="00373434">
      <w:pPr>
        <w:pStyle w:val="Compact"/>
        <w:numPr>
          <w:ilvl w:val="0"/>
          <w:numId w:val="33"/>
        </w:numPr>
      </w:pPr>
      <w:r>
        <w:rPr>
          <w:b/>
          <w:bCs/>
        </w:rPr>
        <w:t>Importation et sauvegarde</w:t>
      </w:r>
      <w:r>
        <w:t xml:space="preserve"> &gt; Restaurer.</w:t>
      </w:r>
    </w:p>
    <w:p w14:paraId="043A038F" w14:textId="77777777" w:rsidR="0048443B" w:rsidRDefault="00373434">
      <w:pPr>
        <w:pStyle w:val="Compact"/>
        <w:numPr>
          <w:ilvl w:val="0"/>
          <w:numId w:val="33"/>
        </w:numPr>
      </w:pPr>
      <w:r>
        <w:t xml:space="preserve">Sélectionner le fichier sauvegardé dans </w:t>
      </w:r>
      <w:r>
        <w:rPr>
          <w:rStyle w:val="VerbatimChar"/>
        </w:rPr>
        <w:t>H:\Remplacement_PC_[date_du_jour]</w:t>
      </w:r>
    </w:p>
    <w:p w14:paraId="40A74995" w14:textId="77777777" w:rsidR="0048443B" w:rsidRDefault="00373434">
      <w:pPr>
        <w:pStyle w:val="FirstParagraph"/>
      </w:pPr>
      <w:r>
        <w:rPr>
          <w:b/>
          <w:bCs/>
        </w:rPr>
        <w:t>Personnalisation de la barre d’outils :</w:t>
      </w:r>
    </w:p>
    <w:p w14:paraId="6CBEC1A7" w14:textId="77777777" w:rsidR="0048443B" w:rsidRDefault="00373434">
      <w:pPr>
        <w:numPr>
          <w:ilvl w:val="0"/>
          <w:numId w:val="34"/>
        </w:numPr>
      </w:pPr>
      <w:r>
        <w:t xml:space="preserve">Menu &gt; </w:t>
      </w:r>
      <w:r>
        <w:rPr>
          <w:b/>
          <w:bCs/>
        </w:rPr>
        <w:t>Outils supplémentaires</w:t>
      </w:r>
      <w:r>
        <w:t xml:space="preserve"> &gt; </w:t>
      </w:r>
      <w:r>
        <w:rPr>
          <w:b/>
          <w:bCs/>
        </w:rPr>
        <w:t>Personnaliser la barre d’outils</w:t>
      </w:r>
      <w:r>
        <w:t>.</w:t>
      </w:r>
    </w:p>
    <w:p w14:paraId="6D180C6A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2654E70" wp14:editId="4B7D36EB">
            <wp:extent cx="2083242" cy="2266122"/>
            <wp:effectExtent l="0" t="0" r="0" b="0"/>
            <wp:docPr id="66" name="Picture" descr="24-10-2025_08-34-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" descr="Perplexity/24-10-2025_08-34-29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21" cy="2268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93A201" w14:textId="77777777" w:rsidR="0048443B" w:rsidRDefault="00373434">
      <w:pPr>
        <w:numPr>
          <w:ilvl w:val="0"/>
          <w:numId w:val="34"/>
        </w:numPr>
      </w:pPr>
      <w:r>
        <w:t xml:space="preserve">Placer </w:t>
      </w:r>
      <w:r>
        <w:rPr>
          <w:b/>
          <w:bCs/>
        </w:rPr>
        <w:t>Accueil</w:t>
      </w:r>
      <w:r>
        <w:t xml:space="preserve"> à gauche, </w:t>
      </w:r>
      <w:r>
        <w:rPr>
          <w:b/>
          <w:bCs/>
        </w:rPr>
        <w:t>Bibliothèque</w:t>
      </w:r>
      <w:r>
        <w:t xml:space="preserve"> à droite.</w:t>
      </w:r>
    </w:p>
    <w:p w14:paraId="2CBACB25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8C947F2" wp14:editId="1291A33E">
            <wp:extent cx="5359179" cy="1097280"/>
            <wp:effectExtent l="0" t="0" r="0" b="0"/>
            <wp:docPr id="69" name="Picture" descr="24-10-2025_08-35-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" descr="Perplexity/24-10-2025_08-35-05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528" cy="1100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D25DC" w14:textId="3AE9CADE" w:rsidR="0048443B" w:rsidRDefault="00373434" w:rsidP="00312A94">
      <w:pPr>
        <w:numPr>
          <w:ilvl w:val="0"/>
          <w:numId w:val="34"/>
        </w:numPr>
      </w:pPr>
      <w:r>
        <w:t xml:space="preserve">Cliquer sur </w:t>
      </w:r>
      <w:r>
        <w:rPr>
          <w:b/>
          <w:bCs/>
        </w:rPr>
        <w:t>Terminer</w:t>
      </w:r>
      <w:r>
        <w:t>.</w:t>
      </w:r>
      <w:r>
        <w:rPr>
          <w:noProof/>
        </w:rPr>
        <w:drawing>
          <wp:inline distT="0" distB="0" distL="0" distR="0" wp14:anchorId="22A5990A" wp14:editId="1B538C63">
            <wp:extent cx="5406887" cy="254000"/>
            <wp:effectExtent l="0" t="0" r="0" b="0"/>
            <wp:docPr id="72" name="Picture" descr="24-10-2025_08-35-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" descr="Perplexity/24-10-2025_08-35-43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30" cy="262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39EF4" w14:textId="77777777" w:rsidR="0048443B" w:rsidRDefault="00373434">
      <w:pPr>
        <w:pStyle w:val="Titre2"/>
      </w:pPr>
      <w:bookmarkStart w:id="30" w:name="_Toc212191461"/>
      <w:bookmarkEnd w:id="29"/>
      <w:r>
        <w:lastRenderedPageBreak/>
        <w:t>3.5 Autres applications bureautiques</w:t>
      </w:r>
      <w:bookmarkStart w:id="31" w:name="autres-applications-bureautiques"/>
      <w:bookmarkEnd w:id="30"/>
    </w:p>
    <w:p w14:paraId="0515B848" w14:textId="77777777" w:rsidR="0048443B" w:rsidRDefault="00373434">
      <w:pPr>
        <w:numPr>
          <w:ilvl w:val="0"/>
          <w:numId w:val="35"/>
        </w:numPr>
      </w:pPr>
      <w:r>
        <w:t>Ouvrir Word, Excel et PowerPoint pour générer le profil Office.</w:t>
      </w:r>
    </w:p>
    <w:p w14:paraId="2D4B5A21" w14:textId="77777777" w:rsidR="0048443B" w:rsidRDefault="00373434">
      <w:pPr>
        <w:numPr>
          <w:ilvl w:val="0"/>
          <w:numId w:val="35"/>
        </w:numPr>
      </w:pPr>
      <w:r>
        <w:t>Lancer Adobe Reader et vérifier l’association par défaut des PDFs.</w:t>
      </w:r>
    </w:p>
    <w:p w14:paraId="3ECD71C4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C7CF587" wp14:editId="7F00CDD4">
            <wp:extent cx="4206240" cy="1121134"/>
            <wp:effectExtent l="0" t="0" r="0" b="0"/>
            <wp:docPr id="76" name="Picture" descr="24-10-2025_08-20-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" descr="Perplexity/24-10-2025_08-20-46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149" cy="1129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543EF" w14:textId="77777777" w:rsidR="0048443B" w:rsidRDefault="00000000">
      <w:r>
        <w:pict w14:anchorId="586A994F">
          <v:rect id="_x0000_i1027" style="width:0;height:1.5pt" o:hralign="center" o:hrstd="t" o:hr="t"/>
        </w:pict>
      </w:r>
    </w:p>
    <w:p w14:paraId="2D3BE019" w14:textId="77777777" w:rsidR="0048443B" w:rsidRDefault="00373434" w:rsidP="00312A94">
      <w:pPr>
        <w:pStyle w:val="Titre1"/>
      </w:pPr>
      <w:bookmarkStart w:id="32" w:name="_Toc212191462"/>
      <w:bookmarkEnd w:id="31"/>
      <w:r>
        <w:t>4. Configuration des outils spécifiques</w:t>
      </w:r>
      <w:bookmarkStart w:id="33" w:name="configuration-des-outils-spécifiques"/>
      <w:bookmarkEnd w:id="32"/>
    </w:p>
    <w:p w14:paraId="6D10E25D" w14:textId="77777777" w:rsidR="0048443B" w:rsidRDefault="00373434">
      <w:pPr>
        <w:pStyle w:val="Titre2"/>
      </w:pPr>
      <w:bookmarkStart w:id="34" w:name="_Toc212191463"/>
      <w:bookmarkEnd w:id="33"/>
      <w:r>
        <w:t>4.1 Cisco Jabber</w:t>
      </w:r>
      <w:bookmarkStart w:id="35" w:name="cisco-jabber"/>
      <w:bookmarkEnd w:id="34"/>
    </w:p>
    <w:p w14:paraId="3BC90E55" w14:textId="77777777" w:rsidR="0048443B" w:rsidRDefault="00373434">
      <w:pPr>
        <w:numPr>
          <w:ilvl w:val="0"/>
          <w:numId w:val="36"/>
        </w:numPr>
      </w:pPr>
      <w:r>
        <w:t xml:space="preserve">Lancer l’application </w:t>
      </w:r>
      <w:r>
        <w:rPr>
          <w:b/>
          <w:bCs/>
        </w:rPr>
        <w:t>Cisco Jabber</w:t>
      </w:r>
      <w:r>
        <w:t>.</w:t>
      </w:r>
    </w:p>
    <w:p w14:paraId="2B37B928" w14:textId="77777777" w:rsidR="0048443B" w:rsidRDefault="00373434">
      <w:pPr>
        <w:numPr>
          <w:ilvl w:val="0"/>
          <w:numId w:val="36"/>
        </w:numPr>
      </w:pPr>
      <w:r>
        <w:t xml:space="preserve">Identifiant : </w:t>
      </w:r>
      <w:r>
        <w:rPr>
          <w:rStyle w:val="VerbatimChar"/>
        </w:rPr>
        <w:t>[ID]@satellis.cnav</w:t>
      </w:r>
    </w:p>
    <w:p w14:paraId="13C70B0D" w14:textId="77777777" w:rsidR="0048443B" w:rsidRDefault="00373434">
      <w:pPr>
        <w:numPr>
          <w:ilvl w:val="0"/>
          <w:numId w:val="36"/>
        </w:numPr>
      </w:pPr>
      <w:r>
        <w:t>Mot de passe : celui de la session.</w:t>
      </w:r>
    </w:p>
    <w:p w14:paraId="55FFAB31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C88488A" wp14:editId="454DC127">
            <wp:extent cx="1733384" cy="3156668"/>
            <wp:effectExtent l="0" t="0" r="0" b="0"/>
            <wp:docPr id="81" name="Picture" descr="24-10-2025_08-37-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" descr="Perplexity/24-10-2025_08-37-28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92" cy="3208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2002B" w14:textId="77777777" w:rsidR="0048443B" w:rsidRDefault="00373434">
      <w:pPr>
        <w:numPr>
          <w:ilvl w:val="0"/>
          <w:numId w:val="36"/>
        </w:numPr>
      </w:pPr>
      <w:r>
        <w:t xml:space="preserve">Si demandé, cliquer </w:t>
      </w:r>
      <w:r>
        <w:rPr>
          <w:b/>
          <w:bCs/>
        </w:rPr>
        <w:t>Oui</w:t>
      </w:r>
      <w:r>
        <w:t xml:space="preserve"> pour PC principal.</w:t>
      </w:r>
    </w:p>
    <w:p w14:paraId="521D5DD1" w14:textId="77777777" w:rsidR="0048443B" w:rsidRDefault="00373434">
      <w:pPr>
        <w:numPr>
          <w:ilvl w:val="0"/>
          <w:numId w:val="36"/>
        </w:numPr>
      </w:pPr>
      <w:r>
        <w:t>Vérifier l’import du carnet d’adresses Jabber.</w:t>
      </w:r>
    </w:p>
    <w:p w14:paraId="4BA4FFDB" w14:textId="77777777" w:rsidR="0048443B" w:rsidRDefault="00373434">
      <w:pPr>
        <w:pStyle w:val="Titre2"/>
      </w:pPr>
      <w:bookmarkStart w:id="36" w:name="_Toc212191464"/>
      <w:bookmarkEnd w:id="35"/>
      <w:r>
        <w:lastRenderedPageBreak/>
        <w:t>4.2 Colibri</w:t>
      </w:r>
      <w:bookmarkStart w:id="37" w:name="colibri"/>
      <w:bookmarkEnd w:id="36"/>
    </w:p>
    <w:p w14:paraId="13F841BD" w14:textId="77777777" w:rsidR="0048443B" w:rsidRDefault="00373434">
      <w:pPr>
        <w:numPr>
          <w:ilvl w:val="0"/>
          <w:numId w:val="37"/>
        </w:numPr>
      </w:pPr>
      <w:r>
        <w:t xml:space="preserve">Lancer l’authentification </w:t>
      </w:r>
      <w:r>
        <w:rPr>
          <w:b/>
          <w:bCs/>
        </w:rPr>
        <w:t>Colibri</w:t>
      </w:r>
      <w:r>
        <w:t>.</w:t>
      </w:r>
    </w:p>
    <w:p w14:paraId="35FEA695" w14:textId="77777777" w:rsidR="0048443B" w:rsidRDefault="00373434">
      <w:pPr>
        <w:numPr>
          <w:ilvl w:val="0"/>
          <w:numId w:val="37"/>
        </w:numPr>
      </w:pPr>
      <w:r>
        <w:t>Entrer : ID, mot de passe, Token RSA.</w:t>
      </w:r>
    </w:p>
    <w:p w14:paraId="05498171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72093DB" wp14:editId="7196C40E">
            <wp:extent cx="2623930" cy="2941983"/>
            <wp:effectExtent l="0" t="0" r="0" b="0"/>
            <wp:docPr id="85" name="Picture" descr="24-10-2025_08-41-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" descr="Perplexity/24-10-2025_08-41-15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065" cy="2962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92C9D" w14:textId="77777777" w:rsidR="0048443B" w:rsidRDefault="00373434">
      <w:pPr>
        <w:numPr>
          <w:ilvl w:val="0"/>
          <w:numId w:val="37"/>
        </w:numPr>
      </w:pPr>
      <w:r>
        <w:rPr>
          <w:b/>
          <w:bCs/>
        </w:rPr>
        <w:t>Important</w:t>
      </w:r>
      <w:r>
        <w:t xml:space="preserve"> : L’authentification doit être lancée </w:t>
      </w:r>
      <w:r>
        <w:rPr>
          <w:b/>
          <w:bCs/>
        </w:rPr>
        <w:t>deux fois</w:t>
      </w:r>
      <w:r>
        <w:t>.</w:t>
      </w:r>
    </w:p>
    <w:p w14:paraId="17A14666" w14:textId="77777777" w:rsidR="0048443B" w:rsidRDefault="00373434">
      <w:pPr>
        <w:numPr>
          <w:ilvl w:val="0"/>
          <w:numId w:val="37"/>
        </w:numPr>
      </w:pPr>
      <w:r>
        <w:t>En cas d’échec :</w:t>
      </w:r>
    </w:p>
    <w:p w14:paraId="211675D9" w14:textId="77777777" w:rsidR="0048443B" w:rsidRDefault="00373434">
      <w:pPr>
        <w:pStyle w:val="Compact"/>
        <w:numPr>
          <w:ilvl w:val="1"/>
          <w:numId w:val="38"/>
        </w:numPr>
      </w:pPr>
      <w:r>
        <w:t>Demander la régénération du token.</w:t>
      </w:r>
    </w:p>
    <w:p w14:paraId="75B3C18C" w14:textId="77777777" w:rsidR="0048443B" w:rsidRDefault="00373434">
      <w:pPr>
        <w:pStyle w:val="Compact"/>
        <w:numPr>
          <w:ilvl w:val="1"/>
          <w:numId w:val="38"/>
        </w:numPr>
      </w:pPr>
      <w:r>
        <w:t>Vérifier l’heure système du poste.</w:t>
      </w:r>
    </w:p>
    <w:p w14:paraId="0C150F26" w14:textId="77777777" w:rsidR="0048443B" w:rsidRDefault="00373434">
      <w:pPr>
        <w:pStyle w:val="Compact"/>
        <w:numPr>
          <w:ilvl w:val="1"/>
          <w:numId w:val="38"/>
        </w:numPr>
      </w:pPr>
      <w:r>
        <w:t>Vérifier la connexion en RJ45.</w:t>
      </w:r>
    </w:p>
    <w:p w14:paraId="1EF2DEE0" w14:textId="77777777" w:rsidR="0048443B" w:rsidRDefault="00373434">
      <w:pPr>
        <w:pStyle w:val="Titre2"/>
      </w:pPr>
      <w:bookmarkStart w:id="38" w:name="_Toc212191465"/>
      <w:bookmarkEnd w:id="37"/>
      <w:r>
        <w:t>4.3 OneNote</w:t>
      </w:r>
      <w:bookmarkStart w:id="39" w:name="onenote"/>
      <w:bookmarkEnd w:id="38"/>
    </w:p>
    <w:p w14:paraId="665D0872" w14:textId="77777777" w:rsidR="0048443B" w:rsidRDefault="00373434">
      <w:pPr>
        <w:pStyle w:val="Compact"/>
        <w:numPr>
          <w:ilvl w:val="0"/>
          <w:numId w:val="39"/>
        </w:numPr>
      </w:pPr>
      <w:r>
        <w:t xml:space="preserve">Lancer </w:t>
      </w:r>
      <w:r>
        <w:rPr>
          <w:b/>
          <w:bCs/>
        </w:rPr>
        <w:t>OneNote</w:t>
      </w:r>
      <w:r>
        <w:t>.</w:t>
      </w:r>
    </w:p>
    <w:p w14:paraId="1A19EBC9" w14:textId="77777777" w:rsidR="0048443B" w:rsidRDefault="00373434">
      <w:pPr>
        <w:pStyle w:val="Compact"/>
        <w:numPr>
          <w:ilvl w:val="0"/>
          <w:numId w:val="39"/>
        </w:numPr>
      </w:pPr>
      <w:r>
        <w:rPr>
          <w:b/>
          <w:bCs/>
        </w:rPr>
        <w:t>Fichier</w:t>
      </w:r>
      <w:r>
        <w:t xml:space="preserve"> &gt; </w:t>
      </w:r>
      <w:r>
        <w:rPr>
          <w:b/>
          <w:bCs/>
        </w:rPr>
        <w:t>Ouvrir</w:t>
      </w:r>
      <w:r>
        <w:t xml:space="preserve"> &gt; </w:t>
      </w:r>
      <w:r>
        <w:rPr>
          <w:b/>
          <w:bCs/>
        </w:rPr>
        <w:t>Récents</w:t>
      </w:r>
      <w:r>
        <w:t>.</w:t>
      </w:r>
    </w:p>
    <w:p w14:paraId="6F7746D9" w14:textId="77777777" w:rsidR="0048443B" w:rsidRDefault="00373434">
      <w:pPr>
        <w:pStyle w:val="Compact"/>
        <w:numPr>
          <w:ilvl w:val="0"/>
          <w:numId w:val="39"/>
        </w:numPr>
      </w:pPr>
      <w:r>
        <w:t>Sélectionner les blocs-notes de l’agent.</w:t>
      </w:r>
    </w:p>
    <w:p w14:paraId="4DE5E1F3" w14:textId="77777777" w:rsidR="0048443B" w:rsidRDefault="00373434">
      <w:pPr>
        <w:pStyle w:val="Compact"/>
        <w:numPr>
          <w:ilvl w:val="0"/>
          <w:numId w:val="39"/>
        </w:numPr>
      </w:pPr>
      <w:r>
        <w:t>Vérifier la synchronisation des notes.</w:t>
      </w:r>
    </w:p>
    <w:p w14:paraId="071A0F82" w14:textId="77777777" w:rsidR="0048443B" w:rsidRDefault="00373434">
      <w:pPr>
        <w:pStyle w:val="Titre2"/>
      </w:pPr>
      <w:bookmarkStart w:id="40" w:name="_Toc212191466"/>
      <w:bookmarkEnd w:id="39"/>
      <w:r>
        <w:t>4.4 TESSI</w:t>
      </w:r>
      <w:bookmarkStart w:id="41" w:name="tessi"/>
      <w:bookmarkEnd w:id="40"/>
    </w:p>
    <w:p w14:paraId="0DD194BE" w14:textId="77777777" w:rsidR="0048443B" w:rsidRDefault="00373434">
      <w:pPr>
        <w:pStyle w:val="Compact"/>
        <w:numPr>
          <w:ilvl w:val="0"/>
          <w:numId w:val="40"/>
        </w:numPr>
      </w:pPr>
      <w:r>
        <w:t xml:space="preserve">Aller sur </w:t>
      </w:r>
      <w:r>
        <w:rPr>
          <w:b/>
          <w:bCs/>
        </w:rPr>
        <w:t>BIL</w:t>
      </w:r>
      <w:r>
        <w:t>.</w:t>
      </w:r>
    </w:p>
    <w:p w14:paraId="3C43FE70" w14:textId="77777777" w:rsidR="0048443B" w:rsidRDefault="00373434">
      <w:pPr>
        <w:pStyle w:val="Compact"/>
        <w:numPr>
          <w:ilvl w:val="0"/>
          <w:numId w:val="40"/>
        </w:numPr>
      </w:pPr>
      <w:r>
        <w:t>Entrer un NIR fictif et une adresse fictive.</w:t>
      </w:r>
    </w:p>
    <w:p w14:paraId="1784D81F" w14:textId="77777777" w:rsidR="0048443B" w:rsidRDefault="00373434">
      <w:pPr>
        <w:pStyle w:val="Compact"/>
        <w:numPr>
          <w:ilvl w:val="0"/>
          <w:numId w:val="40"/>
        </w:numPr>
      </w:pPr>
      <w:r>
        <w:t xml:space="preserve">Sélectionner un champ &gt; cliquer </w:t>
      </w:r>
      <w:r>
        <w:rPr>
          <w:b/>
          <w:bCs/>
        </w:rPr>
        <w:t>Rechercher</w:t>
      </w:r>
      <w:r>
        <w:t>.</w:t>
      </w:r>
    </w:p>
    <w:p w14:paraId="5E63D109" w14:textId="77777777" w:rsidR="0048443B" w:rsidRDefault="00373434">
      <w:pPr>
        <w:pStyle w:val="Compact"/>
        <w:numPr>
          <w:ilvl w:val="0"/>
          <w:numId w:val="40"/>
        </w:numPr>
      </w:pPr>
      <w:r>
        <w:t>Autoriser les pop-ups si demandé.</w:t>
      </w:r>
    </w:p>
    <w:p w14:paraId="365733D1" w14:textId="77777777" w:rsidR="0048443B" w:rsidRDefault="00000000">
      <w:r>
        <w:pict w14:anchorId="1EF14120">
          <v:rect id="_x0000_i1028" style="width:0;height:1.5pt" o:hralign="center" o:hrstd="t" o:hr="t"/>
        </w:pict>
      </w:r>
    </w:p>
    <w:p w14:paraId="4A6BA1D5" w14:textId="77777777" w:rsidR="0048443B" w:rsidRDefault="00373434" w:rsidP="00312A94">
      <w:pPr>
        <w:pStyle w:val="Titre1"/>
      </w:pPr>
      <w:bookmarkStart w:id="42" w:name="_Toc212191467"/>
      <w:bookmarkEnd w:id="41"/>
      <w:r>
        <w:lastRenderedPageBreak/>
        <w:t>5. Vérification finale</w:t>
      </w:r>
      <w:bookmarkStart w:id="43" w:name="vérification-finale"/>
      <w:bookmarkEnd w:id="42"/>
    </w:p>
    <w:p w14:paraId="1E2C381B" w14:textId="77777777" w:rsidR="0048443B" w:rsidRDefault="00373434">
      <w:pPr>
        <w:pStyle w:val="Titre2"/>
      </w:pPr>
      <w:bookmarkStart w:id="44" w:name="_Toc212191468"/>
      <w:bookmarkEnd w:id="43"/>
      <w:r>
        <w:t>5.1 Personnalisation du bureau</w:t>
      </w:r>
      <w:bookmarkStart w:id="45" w:name="personnalisation-du-bureau"/>
      <w:bookmarkEnd w:id="44"/>
    </w:p>
    <w:p w14:paraId="2171217A" w14:textId="77777777" w:rsidR="0048443B" w:rsidRDefault="00373434">
      <w:pPr>
        <w:pStyle w:val="Compact"/>
        <w:numPr>
          <w:ilvl w:val="0"/>
          <w:numId w:val="41"/>
        </w:numPr>
      </w:pPr>
      <w:r>
        <w:t>Restaurer les raccourcis et icônes du Bureau.</w:t>
      </w:r>
    </w:p>
    <w:p w14:paraId="0C1E0B9B" w14:textId="77777777" w:rsidR="0048443B" w:rsidRDefault="00373434">
      <w:pPr>
        <w:pStyle w:val="Compact"/>
        <w:numPr>
          <w:ilvl w:val="0"/>
          <w:numId w:val="41"/>
        </w:numPr>
      </w:pPr>
      <w:r>
        <w:t>Recréer la barre des tâches (prise de photo du bureau de l’ancien PC recommandée).</w:t>
      </w:r>
    </w:p>
    <w:p w14:paraId="77AFFB51" w14:textId="77777777" w:rsidR="0048443B" w:rsidRDefault="00373434">
      <w:pPr>
        <w:pStyle w:val="Titre2"/>
      </w:pPr>
      <w:bookmarkStart w:id="46" w:name="_Toc212191469"/>
      <w:bookmarkEnd w:id="45"/>
      <w:r>
        <w:t>5.2 Vérification des documents</w:t>
      </w:r>
      <w:bookmarkStart w:id="47" w:name="vérification-des-documents"/>
      <w:bookmarkEnd w:id="46"/>
    </w:p>
    <w:p w14:paraId="3549539A" w14:textId="77777777" w:rsidR="0048443B" w:rsidRDefault="00373434">
      <w:pPr>
        <w:pStyle w:val="Compact"/>
        <w:numPr>
          <w:ilvl w:val="0"/>
          <w:numId w:val="42"/>
        </w:numPr>
      </w:pPr>
      <w:r>
        <w:t>Ouvrir plusieurs fichiers de types différents (PDF, Word, Excel, PowerPoint).</w:t>
      </w:r>
    </w:p>
    <w:p w14:paraId="59191A7A" w14:textId="77777777" w:rsidR="0048443B" w:rsidRDefault="00373434">
      <w:pPr>
        <w:pStyle w:val="Compact"/>
        <w:numPr>
          <w:ilvl w:val="0"/>
          <w:numId w:val="42"/>
        </w:numPr>
      </w:pPr>
      <w:r>
        <w:t>Vérifier que les fichiers s’ouvrent correctement.</w:t>
      </w:r>
    </w:p>
    <w:p w14:paraId="3319AADD" w14:textId="77777777" w:rsidR="0048443B" w:rsidRDefault="00373434">
      <w:pPr>
        <w:pStyle w:val="Titre2"/>
      </w:pPr>
      <w:bookmarkStart w:id="48" w:name="_Toc212191470"/>
      <w:bookmarkEnd w:id="47"/>
      <w:r>
        <w:t>5.3 Information à l’agent</w:t>
      </w:r>
      <w:bookmarkStart w:id="49" w:name="information-à-lagent"/>
      <w:bookmarkEnd w:id="48"/>
    </w:p>
    <w:p w14:paraId="7ABCB361" w14:textId="77777777" w:rsidR="0048443B" w:rsidRDefault="00373434">
      <w:pPr>
        <w:pStyle w:val="Compact"/>
        <w:numPr>
          <w:ilvl w:val="0"/>
          <w:numId w:val="43"/>
        </w:numPr>
      </w:pPr>
      <w:r>
        <w:t>Informer que le Wi-Fi personnel doit être reconfiguré à domicile.</w:t>
      </w:r>
    </w:p>
    <w:p w14:paraId="343A7AF0" w14:textId="77777777" w:rsidR="0048443B" w:rsidRDefault="00373434">
      <w:pPr>
        <w:pStyle w:val="Titre2"/>
      </w:pPr>
      <w:bookmarkStart w:id="50" w:name="_Toc212191471"/>
      <w:bookmarkEnd w:id="49"/>
      <w:r>
        <w:t>5.4 Remise définitive</w:t>
      </w:r>
      <w:bookmarkStart w:id="51" w:name="remise-définitive"/>
      <w:bookmarkEnd w:id="50"/>
    </w:p>
    <w:p w14:paraId="428B15D7" w14:textId="77777777" w:rsidR="0048443B" w:rsidRDefault="00373434">
      <w:pPr>
        <w:pStyle w:val="Compact"/>
        <w:numPr>
          <w:ilvl w:val="0"/>
          <w:numId w:val="44"/>
        </w:numPr>
      </w:pPr>
      <w:r>
        <w:t>Confirmer avec l’agent que tout est fonctionnel.</w:t>
      </w:r>
    </w:p>
    <w:p w14:paraId="6CD1ABF9" w14:textId="77777777" w:rsidR="0048443B" w:rsidRDefault="00373434">
      <w:pPr>
        <w:pStyle w:val="Compact"/>
        <w:numPr>
          <w:ilvl w:val="0"/>
          <w:numId w:val="44"/>
        </w:numPr>
      </w:pPr>
      <w:r>
        <w:t>Remettre le PC, le chargeur et l’antivol.</w:t>
      </w:r>
    </w:p>
    <w:p w14:paraId="42BF6B9D" w14:textId="77777777" w:rsidR="0048443B" w:rsidRDefault="00373434">
      <w:pPr>
        <w:pStyle w:val="Compact"/>
        <w:numPr>
          <w:ilvl w:val="0"/>
          <w:numId w:val="44"/>
        </w:numPr>
      </w:pPr>
      <w:r>
        <w:t>Inviter l’agent à contacter le support en cas de problème.</w:t>
      </w:r>
    </w:p>
    <w:p w14:paraId="44903F20" w14:textId="77777777" w:rsidR="0048443B" w:rsidRDefault="00000000">
      <w:r>
        <w:pict w14:anchorId="285C2206">
          <v:rect id="_x0000_i1029" style="width:0;height:1.5pt" o:hralign="center" o:hrstd="t" o:hr="t"/>
        </w:pict>
      </w:r>
    </w:p>
    <w:p w14:paraId="6CD28756" w14:textId="77777777" w:rsidR="0048443B" w:rsidRDefault="00373434" w:rsidP="00312A94">
      <w:pPr>
        <w:pStyle w:val="Titre1"/>
      </w:pPr>
      <w:bookmarkStart w:id="52" w:name="_Toc212191472"/>
      <w:bookmarkEnd w:id="51"/>
      <w:r>
        <w:t>6. Dépannage</w:t>
      </w:r>
      <w:bookmarkStart w:id="53" w:name="dépannage"/>
      <w:bookmarkEnd w:id="52"/>
    </w:p>
    <w:p w14:paraId="639EF0D7" w14:textId="77777777" w:rsidR="0048443B" w:rsidRDefault="00373434">
      <w:pPr>
        <w:pStyle w:val="Titre2"/>
      </w:pPr>
      <w:bookmarkStart w:id="54" w:name="_Toc212191473"/>
      <w:bookmarkEnd w:id="53"/>
      <w:r>
        <w:t>6.1 Imprimantes non descendues</w:t>
      </w:r>
      <w:bookmarkStart w:id="55" w:name="imprimantes-non-descendues"/>
      <w:bookmarkEnd w:id="54"/>
    </w:p>
    <w:p w14:paraId="638A5905" w14:textId="77777777" w:rsidR="0048443B" w:rsidRDefault="00373434">
      <w:pPr>
        <w:pStyle w:val="FirstParagraph"/>
      </w:pPr>
      <w:r>
        <w:rPr>
          <w:b/>
          <w:bCs/>
        </w:rPr>
        <w:t>Symptôme :</w:t>
      </w:r>
      <w:r>
        <w:t xml:space="preserve"> Les imprimantes réseau n’apparaissent pas.</w:t>
      </w:r>
    </w:p>
    <w:p w14:paraId="4D860AC1" w14:textId="77777777" w:rsidR="0048443B" w:rsidRDefault="00373434">
      <w:pPr>
        <w:pStyle w:val="Corpsdetexte"/>
      </w:pPr>
      <w:r>
        <w:rPr>
          <w:b/>
          <w:bCs/>
        </w:rPr>
        <w:t>Solution :</w:t>
      </w:r>
    </w:p>
    <w:p w14:paraId="2A576435" w14:textId="77777777" w:rsidR="0048443B" w:rsidRDefault="00373434">
      <w:pPr>
        <w:numPr>
          <w:ilvl w:val="0"/>
          <w:numId w:val="45"/>
        </w:numPr>
      </w:pPr>
      <w:r>
        <w:t xml:space="preserve">Ouvrir l’Explorateur &gt; accéder à </w:t>
      </w:r>
      <w:r>
        <w:rPr>
          <w:rStyle w:val="VerbatimChar"/>
        </w:rPr>
        <w:t>\\srvprint2</w:t>
      </w:r>
    </w:p>
    <w:p w14:paraId="657FA0EB" w14:textId="2219CCF5" w:rsidR="0048443B" w:rsidRDefault="00373434" w:rsidP="00373434">
      <w:pPr>
        <w:numPr>
          <w:ilvl w:val="0"/>
          <w:numId w:val="45"/>
        </w:numPr>
      </w:pPr>
      <w:r>
        <w:t xml:space="preserve">Installer : </w:t>
      </w:r>
      <w:r>
        <w:rPr>
          <w:b/>
          <w:bCs/>
        </w:rPr>
        <w:t>impression_copieur</w:t>
      </w:r>
      <w:r>
        <w:t xml:space="preserve"> (jamais impression_copieur_couleur).</w:t>
      </w:r>
      <w:r>
        <w:rPr>
          <w:noProof/>
        </w:rPr>
        <w:drawing>
          <wp:inline distT="0" distB="0" distL="0" distR="0" wp14:anchorId="7191F8E6" wp14:editId="5FCE08EB">
            <wp:extent cx="5883965" cy="2138680"/>
            <wp:effectExtent l="0" t="0" r="0" b="0"/>
            <wp:docPr id="97" name="Picture" descr="24-10-2025_08-42-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" descr="Perplexity/24-10-2025_08-42-07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008" cy="2189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C2852" w14:textId="77777777" w:rsidR="0048443B" w:rsidRDefault="00373434">
      <w:pPr>
        <w:pStyle w:val="Titre2"/>
      </w:pPr>
      <w:bookmarkStart w:id="56" w:name="_Toc212191474"/>
      <w:bookmarkEnd w:id="55"/>
      <w:r>
        <w:lastRenderedPageBreak/>
        <w:t>6.2 Lecteurs réseau non montés</w:t>
      </w:r>
      <w:bookmarkStart w:id="57" w:name="lecteurs-réseau-non-montés"/>
      <w:bookmarkEnd w:id="56"/>
    </w:p>
    <w:p w14:paraId="26C3BA9E" w14:textId="77777777" w:rsidR="0048443B" w:rsidRDefault="00373434">
      <w:pPr>
        <w:pStyle w:val="FirstParagraph"/>
      </w:pPr>
      <w:r>
        <w:rPr>
          <w:b/>
          <w:bCs/>
        </w:rPr>
        <w:t>Symptôme :</w:t>
      </w:r>
      <w:r>
        <w:t xml:space="preserve"> Les lecteurs réseau (A:, O:, J:, M:) ne sont pas visibles.</w:t>
      </w:r>
    </w:p>
    <w:p w14:paraId="3DDAF74C" w14:textId="77777777" w:rsidR="0048443B" w:rsidRDefault="00373434">
      <w:pPr>
        <w:pStyle w:val="Corpsdetexte"/>
      </w:pPr>
      <w:r>
        <w:rPr>
          <w:b/>
          <w:bCs/>
        </w:rPr>
        <w:t>Solution :</w:t>
      </w:r>
    </w:p>
    <w:p w14:paraId="144DE56B" w14:textId="77777777" w:rsidR="0048443B" w:rsidRDefault="00373434">
      <w:pPr>
        <w:numPr>
          <w:ilvl w:val="0"/>
          <w:numId w:val="46"/>
        </w:numPr>
      </w:pPr>
      <w:r>
        <w:t xml:space="preserve">Ouvrir le </w:t>
      </w:r>
      <w:r>
        <w:rPr>
          <w:b/>
          <w:bCs/>
        </w:rPr>
        <w:t>Planificateur de tâches</w:t>
      </w:r>
    </w:p>
    <w:p w14:paraId="0B67064D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BE8D820" wp14:editId="08A9C905">
            <wp:extent cx="5542059" cy="2377440"/>
            <wp:effectExtent l="0" t="0" r="0" b="0"/>
            <wp:docPr id="101" name="Picture" descr="24-10-2025_08-46-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Perplexity/24-10-2025_08-46-3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054" cy="2384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E5A59" w14:textId="77777777" w:rsidR="0048443B" w:rsidRDefault="00373434">
      <w:pPr>
        <w:numPr>
          <w:ilvl w:val="0"/>
          <w:numId w:val="46"/>
        </w:numPr>
      </w:pPr>
      <w:r>
        <w:t>Bibliothèques du Planificateur &gt; Clic droit sur CNAV - Mappage Lecteurs Réseau</w:t>
      </w:r>
    </w:p>
    <w:p w14:paraId="0F3CB9DD" w14:textId="77777777" w:rsidR="0048443B" w:rsidRDefault="00373434">
      <w:pPr>
        <w:numPr>
          <w:ilvl w:val="0"/>
          <w:numId w:val="46"/>
        </w:numPr>
      </w:pPr>
      <w:r>
        <w:t>Exécutez.</w:t>
      </w:r>
    </w:p>
    <w:p w14:paraId="27B3093C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A7FB6D5" wp14:editId="29EBD160">
            <wp:extent cx="5406887" cy="2790907"/>
            <wp:effectExtent l="0" t="0" r="0" b="0"/>
            <wp:docPr id="104" name="Picture" descr="24-10-2025_08-43-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Perplexity/24-10-2025_08-43-58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515" cy="2796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3795F" w14:textId="77777777" w:rsidR="0048443B" w:rsidRDefault="00373434">
      <w:pPr>
        <w:numPr>
          <w:ilvl w:val="0"/>
          <w:numId w:val="46"/>
        </w:numPr>
      </w:pPr>
      <w:r>
        <w:t>Vérifier la présence de chaque lecteur réseau.</w:t>
      </w:r>
    </w:p>
    <w:p w14:paraId="1D840C1A" w14:textId="77777777" w:rsidR="0048443B" w:rsidRDefault="00373434">
      <w:pPr>
        <w:numPr>
          <w:ilvl w:val="0"/>
          <w:numId w:val="46"/>
        </w:numPr>
      </w:pPr>
      <w:r>
        <w:t>Si cela n’a pas fonctionné faire Fin puis Exécutez.</w:t>
      </w:r>
    </w:p>
    <w:p w14:paraId="6DD10C12" w14:textId="77777777" w:rsidR="0048443B" w:rsidRDefault="00373434">
      <w:pPr>
        <w:pStyle w:val="Titre2"/>
      </w:pPr>
      <w:bookmarkStart w:id="58" w:name="_Toc212191475"/>
      <w:bookmarkEnd w:id="57"/>
      <w:r>
        <w:lastRenderedPageBreak/>
        <w:t>6.3 Logiciel mal installé</w:t>
      </w:r>
      <w:bookmarkStart w:id="59" w:name="logiciel-mal-installé"/>
      <w:bookmarkEnd w:id="58"/>
    </w:p>
    <w:p w14:paraId="07C90B73" w14:textId="77777777" w:rsidR="0048443B" w:rsidRDefault="00373434">
      <w:pPr>
        <w:pStyle w:val="FirstParagraph"/>
      </w:pPr>
      <w:r>
        <w:rPr>
          <w:b/>
          <w:bCs/>
        </w:rPr>
        <w:t>Symptôme :</w:t>
      </w:r>
      <w:r>
        <w:t xml:space="preserve"> Un logiciel métier ne fonctionne pas.</w:t>
      </w:r>
    </w:p>
    <w:p w14:paraId="46C8E676" w14:textId="77777777" w:rsidR="0048443B" w:rsidRDefault="00373434">
      <w:pPr>
        <w:pStyle w:val="Corpsdetexte"/>
      </w:pPr>
      <w:r>
        <w:rPr>
          <w:b/>
          <w:bCs/>
        </w:rPr>
        <w:t>Solution :</w:t>
      </w:r>
    </w:p>
    <w:p w14:paraId="243E12BD" w14:textId="77777777" w:rsidR="0048443B" w:rsidRDefault="00373434">
      <w:pPr>
        <w:pStyle w:val="Compact"/>
        <w:numPr>
          <w:ilvl w:val="0"/>
          <w:numId w:val="47"/>
        </w:numPr>
      </w:pPr>
      <w:r>
        <w:t xml:space="preserve">Accéder à </w:t>
      </w:r>
      <w:r>
        <w:rPr>
          <w:rStyle w:val="VerbatimChar"/>
        </w:rPr>
        <w:t>\\srvdeploy1\CNAV_IVANTIEPM\Packages</w:t>
      </w:r>
    </w:p>
    <w:p w14:paraId="7C619647" w14:textId="77777777" w:rsidR="0048443B" w:rsidRDefault="00373434">
      <w:pPr>
        <w:pStyle w:val="Compact"/>
        <w:numPr>
          <w:ilvl w:val="0"/>
          <w:numId w:val="47"/>
        </w:numPr>
      </w:pPr>
      <w:r>
        <w:t>Localiser le script d’installation correspondant au logiciel.</w:t>
      </w:r>
    </w:p>
    <w:p w14:paraId="46CF15C8" w14:textId="77777777" w:rsidR="0048443B" w:rsidRDefault="00373434">
      <w:pPr>
        <w:pStyle w:val="Compact"/>
        <w:numPr>
          <w:ilvl w:val="0"/>
          <w:numId w:val="47"/>
        </w:numPr>
      </w:pPr>
      <w:r>
        <w:t xml:space="preserve">Clic droit &gt; </w:t>
      </w:r>
      <w:r>
        <w:rPr>
          <w:b/>
          <w:bCs/>
        </w:rPr>
        <w:t>Exécuter en tant qu’administrateur</w:t>
      </w:r>
      <w:r>
        <w:t>.</w:t>
      </w:r>
    </w:p>
    <w:p w14:paraId="11837A64" w14:textId="77777777" w:rsidR="0048443B" w:rsidRDefault="00373434">
      <w:pPr>
        <w:pStyle w:val="Compact"/>
        <w:numPr>
          <w:ilvl w:val="0"/>
          <w:numId w:val="47"/>
        </w:numPr>
      </w:pPr>
      <w:r>
        <w:t>En cas de doute, noter la version précise installée sur l’ancien PC.</w:t>
      </w:r>
    </w:p>
    <w:p w14:paraId="7BFB14E8" w14:textId="77777777" w:rsidR="0048443B" w:rsidRDefault="00373434">
      <w:pPr>
        <w:pStyle w:val="Titre2"/>
      </w:pPr>
      <w:bookmarkStart w:id="60" w:name="_Toc212191476"/>
      <w:bookmarkEnd w:id="59"/>
      <w:r>
        <w:t>6.4 Problèmes TESSI</w:t>
      </w:r>
      <w:bookmarkStart w:id="61" w:name="problèmes-tessi"/>
      <w:bookmarkEnd w:id="60"/>
    </w:p>
    <w:p w14:paraId="6A5E0C87" w14:textId="77777777" w:rsidR="0048443B" w:rsidRDefault="00373434">
      <w:pPr>
        <w:pStyle w:val="FirstParagraph"/>
      </w:pPr>
      <w:r>
        <w:rPr>
          <w:b/>
          <w:bCs/>
        </w:rPr>
        <w:t>⚠️ À effectuer sur le poste de l’agent. Identifiants administrateur parfois nécessaires.</w:t>
      </w:r>
    </w:p>
    <w:p w14:paraId="351387D0" w14:textId="77777777" w:rsidR="0048443B" w:rsidRDefault="00373434">
      <w:pPr>
        <w:pStyle w:val="Titre2"/>
      </w:pPr>
      <w:bookmarkStart w:id="62" w:name="_Toc212191477"/>
      <w:bookmarkEnd w:id="61"/>
      <w:r>
        <w:t>6.4.1 Erreur “Impossible d’accéder à un fichier fermé”</w:t>
      </w:r>
      <w:bookmarkStart w:id="63" w:name="X9b6fffdb46f0a98507403b99c4f5cfb91ddcf97"/>
      <w:bookmarkEnd w:id="62"/>
    </w:p>
    <w:p w14:paraId="494DF833" w14:textId="77777777" w:rsidR="0048443B" w:rsidRDefault="00373434">
      <w:pPr>
        <w:pStyle w:val="FirstParagraph"/>
      </w:pPr>
      <w:r>
        <w:rPr>
          <w:b/>
          <w:bCs/>
        </w:rPr>
        <w:t>Solution :</w:t>
      </w:r>
    </w:p>
    <w:p w14:paraId="4F379ADD" w14:textId="77777777" w:rsidR="0048443B" w:rsidRDefault="00373434">
      <w:pPr>
        <w:pStyle w:val="Compact"/>
        <w:numPr>
          <w:ilvl w:val="0"/>
          <w:numId w:val="48"/>
        </w:numPr>
      </w:pPr>
      <w:r>
        <w:t xml:space="preserve">Accéder à </w:t>
      </w:r>
      <w:r>
        <w:rPr>
          <w:rStyle w:val="VerbatimChar"/>
        </w:rPr>
        <w:t>\\srvfic1\tech$\TESSI\Lucida Sans.ttf</w:t>
      </w:r>
    </w:p>
    <w:p w14:paraId="233CDE10" w14:textId="77777777" w:rsidR="0048443B" w:rsidRDefault="00373434">
      <w:pPr>
        <w:pStyle w:val="Compact"/>
        <w:numPr>
          <w:ilvl w:val="0"/>
          <w:numId w:val="48"/>
        </w:numPr>
      </w:pPr>
      <w:r>
        <w:t xml:space="preserve">Copier le fichier </w:t>
      </w:r>
      <w:r>
        <w:rPr>
          <w:b/>
          <w:bCs/>
        </w:rPr>
        <w:t>Lucida Sans.ttf</w:t>
      </w:r>
      <w:r>
        <w:t>.</w:t>
      </w:r>
    </w:p>
    <w:p w14:paraId="711FD41E" w14:textId="77777777" w:rsidR="0048443B" w:rsidRDefault="00373434">
      <w:pPr>
        <w:pStyle w:val="Compact"/>
        <w:numPr>
          <w:ilvl w:val="0"/>
          <w:numId w:val="48"/>
        </w:numPr>
      </w:pPr>
      <w:r>
        <w:t xml:space="preserve">Coller dans </w:t>
      </w:r>
      <w:r>
        <w:rPr>
          <w:rStyle w:val="VerbatimChar"/>
        </w:rPr>
        <w:t>C:\Windows\Fonts</w:t>
      </w:r>
    </w:p>
    <w:p w14:paraId="6D19679A" w14:textId="77777777" w:rsidR="0048443B" w:rsidRDefault="00373434">
      <w:pPr>
        <w:pStyle w:val="Compact"/>
        <w:numPr>
          <w:ilvl w:val="0"/>
          <w:numId w:val="48"/>
        </w:numPr>
      </w:pPr>
      <w:r>
        <w:t>Redémarrer TESSI.</w:t>
      </w:r>
    </w:p>
    <w:p w14:paraId="02A85D95" w14:textId="77777777" w:rsidR="0048443B" w:rsidRDefault="00373434">
      <w:pPr>
        <w:pStyle w:val="Titre2"/>
      </w:pPr>
      <w:bookmarkStart w:id="64" w:name="_Toc212191478"/>
      <w:bookmarkEnd w:id="63"/>
      <w:r>
        <w:t>6.4.2 Erreur “Vous n’avez pas les droits”</w:t>
      </w:r>
      <w:bookmarkStart w:id="65" w:name="erreur-vous-navez-pas-les-droits"/>
      <w:bookmarkEnd w:id="64"/>
    </w:p>
    <w:p w14:paraId="101AE07E" w14:textId="77777777" w:rsidR="0048443B" w:rsidRDefault="00373434">
      <w:pPr>
        <w:pStyle w:val="FirstParagraph"/>
      </w:pPr>
      <w:r>
        <w:rPr>
          <w:b/>
          <w:bCs/>
        </w:rPr>
        <w:t>Solution (option 1) :</w:t>
      </w:r>
    </w:p>
    <w:p w14:paraId="72230090" w14:textId="77777777" w:rsidR="0048443B" w:rsidRDefault="00373434">
      <w:pPr>
        <w:pStyle w:val="Compact"/>
        <w:numPr>
          <w:ilvl w:val="0"/>
          <w:numId w:val="49"/>
        </w:numPr>
      </w:pPr>
      <w:r>
        <w:t>Réinstaller TESSI.</w:t>
      </w:r>
    </w:p>
    <w:p w14:paraId="43D98D66" w14:textId="77777777" w:rsidR="0048443B" w:rsidRDefault="00373434">
      <w:pPr>
        <w:pStyle w:val="FirstParagraph"/>
      </w:pPr>
      <w:r>
        <w:rPr>
          <w:b/>
          <w:bCs/>
        </w:rPr>
        <w:t>Solution (option 2) :</w:t>
      </w:r>
    </w:p>
    <w:p w14:paraId="0C1249EA" w14:textId="77777777" w:rsidR="0048443B" w:rsidRDefault="00373434">
      <w:pPr>
        <w:pStyle w:val="Compact"/>
        <w:numPr>
          <w:ilvl w:val="0"/>
          <w:numId w:val="50"/>
        </w:numPr>
      </w:pPr>
      <w:r>
        <w:t xml:space="preserve">Accéder à </w:t>
      </w:r>
      <w:r>
        <w:rPr>
          <w:rStyle w:val="VerbatimChar"/>
        </w:rPr>
        <w:t>\\srvfic1\tech$\InstallationsPC\TESSI</w:t>
      </w:r>
    </w:p>
    <w:p w14:paraId="34AA50E7" w14:textId="77777777" w:rsidR="0048443B" w:rsidRDefault="00373434">
      <w:pPr>
        <w:pStyle w:val="Compact"/>
        <w:numPr>
          <w:ilvl w:val="0"/>
          <w:numId w:val="50"/>
        </w:numPr>
      </w:pPr>
      <w:r>
        <w:t xml:space="preserve">Copier les éléments de </w:t>
      </w:r>
      <w:r>
        <w:rPr>
          <w:b/>
          <w:bCs/>
        </w:rPr>
        <w:t>Beepost_connect_CARSAT_Prod</w:t>
      </w:r>
      <w:r>
        <w:t xml:space="preserve"> et </w:t>
      </w:r>
      <w:r>
        <w:rPr>
          <w:b/>
          <w:bCs/>
        </w:rPr>
        <w:t>Tessi-POST_CARSAT_Prod</w:t>
      </w:r>
      <w:r>
        <w:t>.</w:t>
      </w:r>
    </w:p>
    <w:p w14:paraId="04EE7EEB" w14:textId="77777777" w:rsidR="0048443B" w:rsidRDefault="00373434">
      <w:pPr>
        <w:pStyle w:val="Compact"/>
        <w:numPr>
          <w:ilvl w:val="0"/>
          <w:numId w:val="50"/>
        </w:numPr>
      </w:pPr>
      <w:r>
        <w:t>Coller dans le répertoire d’installation de TESSI sur le poste de l’agent.</w:t>
      </w:r>
    </w:p>
    <w:p w14:paraId="4C87BE69" w14:textId="77777777" w:rsidR="0048443B" w:rsidRDefault="00373434">
      <w:pPr>
        <w:pStyle w:val="Compact"/>
        <w:numPr>
          <w:ilvl w:val="0"/>
          <w:numId w:val="50"/>
        </w:numPr>
      </w:pPr>
      <w:r>
        <w:t>Redémarrer TESSI.</w:t>
      </w:r>
    </w:p>
    <w:p w14:paraId="0EA08F19" w14:textId="77777777" w:rsidR="0048443B" w:rsidRDefault="00373434">
      <w:pPr>
        <w:pStyle w:val="Titre2"/>
      </w:pPr>
      <w:bookmarkStart w:id="66" w:name="_Toc212191479"/>
      <w:bookmarkEnd w:id="65"/>
      <w:r>
        <w:t>6.4.3 Connexion distante</w:t>
      </w:r>
      <w:bookmarkStart w:id="67" w:name="connexion-distante"/>
      <w:bookmarkEnd w:id="66"/>
    </w:p>
    <w:p w14:paraId="409E7A77" w14:textId="77777777" w:rsidR="0048443B" w:rsidRDefault="00373434">
      <w:pPr>
        <w:pStyle w:val="FirstParagraph"/>
      </w:pPr>
      <w:r>
        <w:rPr>
          <w:b/>
          <w:bCs/>
        </w:rPr>
        <w:t>Méthode :</w:t>
      </w:r>
    </w:p>
    <w:p w14:paraId="1ACCEC8B" w14:textId="77777777" w:rsidR="0048443B" w:rsidRDefault="00373434">
      <w:pPr>
        <w:pStyle w:val="Compact"/>
        <w:numPr>
          <w:ilvl w:val="0"/>
          <w:numId w:val="51"/>
        </w:numPr>
      </w:pPr>
      <w:r>
        <w:t xml:space="preserve">Utiliser </w:t>
      </w:r>
      <w:r>
        <w:rPr>
          <w:rStyle w:val="VerbatimChar"/>
        </w:rPr>
        <w:t>\\SPPW[Numéro]\C$</w:t>
      </w:r>
      <w:r>
        <w:t xml:space="preserve"> pour accéder au disque C: du poste.</w:t>
      </w:r>
    </w:p>
    <w:p w14:paraId="429B44A5" w14:textId="77777777" w:rsidR="0048443B" w:rsidRDefault="00373434">
      <w:pPr>
        <w:pStyle w:val="Compact"/>
        <w:numPr>
          <w:ilvl w:val="0"/>
          <w:numId w:val="51"/>
        </w:numPr>
      </w:pPr>
      <w:r>
        <w:rPr>
          <w:b/>
          <w:bCs/>
        </w:rPr>
        <w:t>Conditions</w:t>
      </w:r>
      <w:r>
        <w:t xml:space="preserve"> : Poste allumé + droits administrateur requis.</w:t>
      </w:r>
    </w:p>
    <w:p w14:paraId="6B8D7344" w14:textId="77777777" w:rsidR="00373434" w:rsidRDefault="00373434" w:rsidP="00373434">
      <w:pPr>
        <w:pStyle w:val="Compact"/>
      </w:pPr>
    </w:p>
    <w:p w14:paraId="1B2FEF75" w14:textId="77777777" w:rsidR="00373434" w:rsidRDefault="00373434" w:rsidP="00373434">
      <w:pPr>
        <w:pStyle w:val="Compact"/>
      </w:pPr>
    </w:p>
    <w:p w14:paraId="59A557F7" w14:textId="77777777" w:rsidR="0048443B" w:rsidRDefault="00373434">
      <w:pPr>
        <w:pStyle w:val="Titre2"/>
      </w:pPr>
      <w:bookmarkStart w:id="68" w:name="_Toc212191480"/>
      <w:bookmarkEnd w:id="67"/>
      <w:r>
        <w:lastRenderedPageBreak/>
        <w:t>6.4.4 Problème d’ouverture de documents</w:t>
      </w:r>
      <w:bookmarkStart w:id="69" w:name="problème-douverture-de-documents"/>
      <w:bookmarkEnd w:id="68"/>
    </w:p>
    <w:p w14:paraId="372C7965" w14:textId="77777777" w:rsidR="0048443B" w:rsidRDefault="00373434">
      <w:pPr>
        <w:pStyle w:val="FirstParagraph"/>
      </w:pPr>
      <w:r>
        <w:rPr>
          <w:b/>
          <w:bCs/>
        </w:rPr>
        <w:t>Solution :</w:t>
      </w:r>
    </w:p>
    <w:p w14:paraId="4039E94A" w14:textId="77777777" w:rsidR="0048443B" w:rsidRDefault="00373434">
      <w:pPr>
        <w:pStyle w:val="Compact"/>
        <w:numPr>
          <w:ilvl w:val="0"/>
          <w:numId w:val="52"/>
        </w:numPr>
      </w:pPr>
      <w:r>
        <w:t>Ne pas utiliser Firefox pour ouvrir les PDFs.</w:t>
      </w:r>
    </w:p>
    <w:p w14:paraId="08B78E4F" w14:textId="77777777" w:rsidR="0048443B" w:rsidRDefault="00373434">
      <w:pPr>
        <w:pStyle w:val="Compact"/>
        <w:numPr>
          <w:ilvl w:val="0"/>
          <w:numId w:val="52"/>
        </w:numPr>
      </w:pPr>
      <w:r>
        <w:t>Associer tous les fichiers PDF à Adobe Reader :</w:t>
      </w:r>
    </w:p>
    <w:p w14:paraId="04DB18B0" w14:textId="77777777" w:rsidR="0048443B" w:rsidRDefault="00373434">
      <w:pPr>
        <w:pStyle w:val="Compact"/>
        <w:numPr>
          <w:ilvl w:val="1"/>
          <w:numId w:val="53"/>
        </w:numPr>
      </w:pPr>
      <w:r>
        <w:t xml:space="preserve">Clic droit sur un PDF &gt; </w:t>
      </w:r>
      <w:r>
        <w:rPr>
          <w:b/>
          <w:bCs/>
        </w:rPr>
        <w:t>Propriétés</w:t>
      </w:r>
      <w:r>
        <w:t xml:space="preserve"> &gt; </w:t>
      </w:r>
      <w:r>
        <w:rPr>
          <w:b/>
          <w:bCs/>
        </w:rPr>
        <w:t>Modifier</w:t>
      </w:r>
      <w:r>
        <w:t xml:space="preserve"> &gt; Adobe Acrobat Reader DC</w:t>
      </w:r>
    </w:p>
    <w:p w14:paraId="644EBCF3" w14:textId="77777777" w:rsidR="0048443B" w:rsidRDefault="00373434">
      <w:pPr>
        <w:pStyle w:val="Compact"/>
        <w:numPr>
          <w:ilvl w:val="0"/>
          <w:numId w:val="52"/>
        </w:numPr>
      </w:pPr>
      <w:r>
        <w:t>Si le problème persiste, réinitialiser les associations de fichiers :</w:t>
      </w:r>
    </w:p>
    <w:p w14:paraId="3BB3AC24" w14:textId="77777777" w:rsidR="0048443B" w:rsidRDefault="00373434">
      <w:pPr>
        <w:pStyle w:val="Compact"/>
        <w:numPr>
          <w:ilvl w:val="1"/>
          <w:numId w:val="54"/>
        </w:numPr>
      </w:pPr>
      <w:r>
        <w:t>Paramètres Windows &gt; Applications &gt; Applications par défaut &gt; Réinitialiser</w:t>
      </w:r>
    </w:p>
    <w:p w14:paraId="76DFB033" w14:textId="77777777" w:rsidR="0048443B" w:rsidRDefault="00373434">
      <w:pPr>
        <w:pStyle w:val="Titre2"/>
      </w:pPr>
      <w:bookmarkStart w:id="70" w:name="_Toc212191481"/>
      <w:bookmarkEnd w:id="69"/>
      <w:r>
        <w:t>6.5 Écran qui clignote ou scintille</w:t>
      </w:r>
      <w:bookmarkStart w:id="71" w:name="écran-qui-clignote-ou-scintille"/>
      <w:bookmarkEnd w:id="70"/>
    </w:p>
    <w:p w14:paraId="7E778D88" w14:textId="77777777" w:rsidR="0048443B" w:rsidRDefault="00373434">
      <w:pPr>
        <w:pStyle w:val="FirstParagraph"/>
      </w:pPr>
      <w:r>
        <w:rPr>
          <w:b/>
          <w:bCs/>
        </w:rPr>
        <w:t>Symptôme :</w:t>
      </w:r>
      <w:r>
        <w:t xml:space="preserve"> L’écran clignote de manière répétée.</w:t>
      </w:r>
    </w:p>
    <w:p w14:paraId="4B7DA818" w14:textId="77777777" w:rsidR="0048443B" w:rsidRDefault="00373434">
      <w:pPr>
        <w:pStyle w:val="Corpsdetexte"/>
      </w:pPr>
      <w:r>
        <w:rPr>
          <w:b/>
          <w:bCs/>
        </w:rPr>
        <w:t>Solution (étape 1) :</w:t>
      </w:r>
    </w:p>
    <w:p w14:paraId="2EA68D24" w14:textId="77777777" w:rsidR="0048443B" w:rsidRDefault="00373434">
      <w:pPr>
        <w:numPr>
          <w:ilvl w:val="0"/>
          <w:numId w:val="55"/>
        </w:numPr>
      </w:pPr>
      <w:r>
        <w:t xml:space="preserve">Clic droit sur le Bureau &gt; </w:t>
      </w:r>
      <w:r>
        <w:rPr>
          <w:b/>
          <w:bCs/>
        </w:rPr>
        <w:t>Paramètres d’affichage</w:t>
      </w:r>
      <w:r>
        <w:t>.</w:t>
      </w:r>
    </w:p>
    <w:p w14:paraId="4681718C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38DB23F" wp14:editId="58B53410">
            <wp:extent cx="1319917" cy="1606163"/>
            <wp:effectExtent l="0" t="0" r="0" b="0"/>
            <wp:docPr id="114" name="Picture" descr="24-10-2025_08-49-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Perplexity/24-10-2025_08-49-53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75" cy="16250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80AAE" w14:textId="77777777" w:rsidR="0048443B" w:rsidRDefault="00373434">
      <w:pPr>
        <w:numPr>
          <w:ilvl w:val="0"/>
          <w:numId w:val="55"/>
        </w:numPr>
      </w:pPr>
      <w:r>
        <w:rPr>
          <w:b/>
          <w:bCs/>
        </w:rPr>
        <w:t>Paramètres avancés de l’écran</w:t>
      </w:r>
      <w:r>
        <w:t xml:space="preserve"> &gt; </w:t>
      </w:r>
      <w:r>
        <w:rPr>
          <w:b/>
          <w:bCs/>
        </w:rPr>
        <w:t>Fréquence d’actualisation</w:t>
      </w:r>
      <w:r>
        <w:t xml:space="preserve"> : sélectionner </w:t>
      </w:r>
      <w:r>
        <w:rPr>
          <w:b/>
          <w:bCs/>
        </w:rPr>
        <w:t>50 Hz</w:t>
      </w:r>
      <w:r>
        <w:t>.</w:t>
      </w:r>
    </w:p>
    <w:p w14:paraId="1EBE89F5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47B45AB" wp14:editId="4BEC36DD">
            <wp:extent cx="5581816" cy="850789"/>
            <wp:effectExtent l="0" t="0" r="0" b="0"/>
            <wp:docPr id="117" name="Picture" descr="24-10-2025_08-51-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" descr="Perplexity/24-10-2025_08-51-13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61" cy="855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E5684" w14:textId="77777777" w:rsidR="0048443B" w:rsidRDefault="00373434">
      <w:pPr>
        <w:numPr>
          <w:ilvl w:val="0"/>
          <w:numId w:val="55"/>
        </w:numPr>
      </w:pPr>
      <w:r>
        <w:t xml:space="preserve">Cliquer sur </w:t>
      </w:r>
      <w:r>
        <w:rPr>
          <w:b/>
          <w:bCs/>
        </w:rPr>
        <w:t>Appliquer</w:t>
      </w:r>
      <w:r>
        <w:t>.</w:t>
      </w:r>
    </w:p>
    <w:p w14:paraId="7319E110" w14:textId="77777777" w:rsidR="0048443B" w:rsidRDefault="00373434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DBF695A" wp14:editId="748F96EE">
            <wp:extent cx="5597718" cy="747422"/>
            <wp:effectExtent l="0" t="0" r="0" b="0"/>
            <wp:docPr id="120" name="Picture" descr="24-10-2025_08-51-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" descr="Perplexity/24-10-2025_08-51-29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5" cy="751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02A7B" w14:textId="77777777" w:rsidR="0048443B" w:rsidRDefault="00373434">
      <w:pPr>
        <w:pStyle w:val="FirstParagraph"/>
      </w:pPr>
      <w:r>
        <w:rPr>
          <w:b/>
          <w:bCs/>
        </w:rPr>
        <w:t>Solution (étape 2 - si le problème persiste) :</w:t>
      </w:r>
    </w:p>
    <w:p w14:paraId="7CEA65E1" w14:textId="77777777" w:rsidR="0048443B" w:rsidRDefault="00373434">
      <w:pPr>
        <w:pStyle w:val="Compact"/>
        <w:numPr>
          <w:ilvl w:val="0"/>
          <w:numId w:val="56"/>
        </w:numPr>
      </w:pPr>
      <w:r>
        <w:t xml:space="preserve">Revenir dans </w:t>
      </w:r>
      <w:r>
        <w:rPr>
          <w:b/>
          <w:bCs/>
        </w:rPr>
        <w:t>Paramètres d’affichage</w:t>
      </w:r>
      <w:r>
        <w:t>.</w:t>
      </w:r>
    </w:p>
    <w:p w14:paraId="47536797" w14:textId="77777777" w:rsidR="0048443B" w:rsidRDefault="00373434">
      <w:pPr>
        <w:pStyle w:val="Compact"/>
        <w:numPr>
          <w:ilvl w:val="0"/>
          <w:numId w:val="56"/>
        </w:numPr>
      </w:pPr>
      <w:r>
        <w:t xml:space="preserve">Modifier la </w:t>
      </w:r>
      <w:r>
        <w:rPr>
          <w:b/>
          <w:bCs/>
        </w:rPr>
        <w:t>Résolution</w:t>
      </w:r>
      <w:r>
        <w:t xml:space="preserve"> à </w:t>
      </w:r>
      <w:r>
        <w:rPr>
          <w:b/>
          <w:bCs/>
        </w:rPr>
        <w:t>1920x1080</w:t>
      </w:r>
      <w:r>
        <w:t>.</w:t>
      </w:r>
    </w:p>
    <w:p w14:paraId="65B9F9A0" w14:textId="77777777" w:rsidR="0048443B" w:rsidRDefault="00000000">
      <w:r>
        <w:pict w14:anchorId="30533C5C">
          <v:rect id="_x0000_i1030" style="width:0;height:1.5pt" o:hralign="center" o:hrstd="t" o:hr="t"/>
        </w:pict>
      </w:r>
    </w:p>
    <w:p w14:paraId="2AAA4CF0" w14:textId="77777777" w:rsidR="0048443B" w:rsidRDefault="00373434" w:rsidP="00312A94">
      <w:pPr>
        <w:pStyle w:val="Titre1"/>
      </w:pPr>
      <w:bookmarkStart w:id="72" w:name="_Toc212191482"/>
      <w:bookmarkEnd w:id="71"/>
      <w:r>
        <w:lastRenderedPageBreak/>
        <w:t>7. Astuces et erreurs fréquentes à éviter</w:t>
      </w:r>
      <w:bookmarkStart w:id="73" w:name="astuces-et-erreurs-fréquentes-à-éviter"/>
      <w:bookmarkEnd w:id="72"/>
    </w:p>
    <w:p w14:paraId="6256568C" w14:textId="77777777" w:rsidR="0048443B" w:rsidRDefault="00373434">
      <w:pPr>
        <w:pStyle w:val="Titre2"/>
      </w:pPr>
      <w:bookmarkStart w:id="74" w:name="_Toc212191483"/>
      <w:bookmarkEnd w:id="73"/>
      <w:r>
        <w:t>7.1 Avant de commencer</w:t>
      </w:r>
      <w:bookmarkStart w:id="75" w:name="avant-de-commencer"/>
      <w:bookmarkEnd w:id="74"/>
    </w:p>
    <w:p w14:paraId="25431E04" w14:textId="77777777" w:rsidR="0048443B" w:rsidRDefault="00373434">
      <w:pPr>
        <w:pStyle w:val="Compact"/>
        <w:numPr>
          <w:ilvl w:val="0"/>
          <w:numId w:val="57"/>
        </w:numPr>
      </w:pPr>
      <w:r>
        <w:t>Toujours prendre une photo du bureau de l’ancien PC.</w:t>
      </w:r>
    </w:p>
    <w:p w14:paraId="1AE33B2C" w14:textId="77777777" w:rsidR="0048443B" w:rsidRDefault="00373434">
      <w:pPr>
        <w:pStyle w:val="Compact"/>
        <w:numPr>
          <w:ilvl w:val="0"/>
          <w:numId w:val="57"/>
        </w:numPr>
      </w:pPr>
      <w:r>
        <w:t>Noter les versions précises des logiciels métiers installés.</w:t>
      </w:r>
    </w:p>
    <w:p w14:paraId="1A61D7E9" w14:textId="77777777" w:rsidR="0048443B" w:rsidRDefault="00373434">
      <w:pPr>
        <w:pStyle w:val="Compact"/>
        <w:numPr>
          <w:ilvl w:val="0"/>
          <w:numId w:val="57"/>
        </w:numPr>
      </w:pPr>
      <w:r>
        <w:t>Vérifier la taille totale des fichiers avant de lancer le transfert.</w:t>
      </w:r>
    </w:p>
    <w:p w14:paraId="36A4BFB7" w14:textId="77777777" w:rsidR="0048443B" w:rsidRDefault="00373434">
      <w:pPr>
        <w:pStyle w:val="Titre2"/>
      </w:pPr>
      <w:bookmarkStart w:id="76" w:name="_Toc212191484"/>
      <w:bookmarkEnd w:id="75"/>
      <w:r>
        <w:t>7.2 Pendant le transfert</w:t>
      </w:r>
      <w:bookmarkStart w:id="77" w:name="pendant-le-transfert"/>
      <w:bookmarkEnd w:id="76"/>
    </w:p>
    <w:p w14:paraId="695BA08D" w14:textId="77777777" w:rsidR="0048443B" w:rsidRDefault="00373434">
      <w:pPr>
        <w:pStyle w:val="Compact"/>
        <w:numPr>
          <w:ilvl w:val="0"/>
          <w:numId w:val="58"/>
        </w:numPr>
      </w:pPr>
      <w:r>
        <w:t>Ne jamais relancer le script de transfert sans vérifier les données copiées.</w:t>
      </w:r>
    </w:p>
    <w:p w14:paraId="7B2B2F97" w14:textId="77777777" w:rsidR="0048443B" w:rsidRDefault="00373434">
      <w:pPr>
        <w:pStyle w:val="Compact"/>
        <w:numPr>
          <w:ilvl w:val="0"/>
          <w:numId w:val="58"/>
        </w:numPr>
      </w:pPr>
      <w:r>
        <w:t>Être vigilant sur les dossiers “hors standards” (racine C:, clés USB, dossiers partagés).</w:t>
      </w:r>
    </w:p>
    <w:p w14:paraId="42CDA30D" w14:textId="77777777" w:rsidR="0048443B" w:rsidRDefault="00373434">
      <w:pPr>
        <w:pStyle w:val="Compact"/>
        <w:numPr>
          <w:ilvl w:val="0"/>
          <w:numId w:val="58"/>
        </w:numPr>
      </w:pPr>
      <w:r>
        <w:t>Vérifier systématiquement les archives Outlook (.pst).</w:t>
      </w:r>
    </w:p>
    <w:p w14:paraId="65F4F27A" w14:textId="77777777" w:rsidR="0048443B" w:rsidRDefault="00373434">
      <w:pPr>
        <w:pStyle w:val="Titre2"/>
      </w:pPr>
      <w:bookmarkStart w:id="78" w:name="_Toc212191485"/>
      <w:bookmarkEnd w:id="77"/>
      <w:r>
        <w:t>7.3 Après le transfert</w:t>
      </w:r>
      <w:bookmarkStart w:id="79" w:name="après-le-transfert"/>
      <w:bookmarkEnd w:id="78"/>
    </w:p>
    <w:p w14:paraId="01071A7A" w14:textId="77777777" w:rsidR="0048443B" w:rsidRDefault="00373434">
      <w:pPr>
        <w:pStyle w:val="Compact"/>
        <w:numPr>
          <w:ilvl w:val="0"/>
          <w:numId w:val="59"/>
        </w:numPr>
      </w:pPr>
      <w:r>
        <w:t>Toujours valider avec l’agent qu’il a bien récupéré tous ses fichiers avant de supprimer l’ancien PC.</w:t>
      </w:r>
    </w:p>
    <w:p w14:paraId="088F59DE" w14:textId="77777777" w:rsidR="0048443B" w:rsidRDefault="00373434">
      <w:pPr>
        <w:pStyle w:val="Compact"/>
        <w:numPr>
          <w:ilvl w:val="0"/>
          <w:numId w:val="59"/>
        </w:numPr>
      </w:pPr>
      <w:r>
        <w:t>Vérifier l’installation automatique des imprimantes et lecteurs réseau.</w:t>
      </w:r>
    </w:p>
    <w:p w14:paraId="7E775F2E" w14:textId="77777777" w:rsidR="0048443B" w:rsidRDefault="00373434">
      <w:pPr>
        <w:pStyle w:val="Compact"/>
        <w:numPr>
          <w:ilvl w:val="0"/>
          <w:numId w:val="59"/>
        </w:numPr>
      </w:pPr>
      <w:r>
        <w:t>Ne pas négliger la vérification après un transfert automatisé.</w:t>
      </w:r>
    </w:p>
    <w:p w14:paraId="448B62A1" w14:textId="77777777" w:rsidR="0048443B" w:rsidRDefault="00000000">
      <w:r>
        <w:pict w14:anchorId="043F720A">
          <v:rect id="_x0000_i1031" style="width:0;height:1.5pt" o:hralign="center" o:hrstd="t" o:hr="t"/>
        </w:pict>
      </w:r>
      <w:bookmarkEnd w:id="3"/>
      <w:bookmarkEnd w:id="79"/>
    </w:p>
    <w:sectPr w:rsidR="0048443B">
      <w:footerReference w:type="even" r:id="rId31"/>
      <w:footerReference w:type="default" r:id="rId32"/>
      <w:footerReference w:type="first" r:id="rId33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4F5F" w14:textId="77777777" w:rsidR="00906395" w:rsidRDefault="00906395">
      <w:pPr>
        <w:spacing w:after="0"/>
      </w:pPr>
      <w:r>
        <w:separator/>
      </w:r>
    </w:p>
  </w:endnote>
  <w:endnote w:type="continuationSeparator" w:id="0">
    <w:p w14:paraId="48BC078F" w14:textId="77777777" w:rsidR="00906395" w:rsidRDefault="0090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9329" w14:textId="77777777" w:rsidR="00373434" w:rsidRDefault="003734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286F" w14:textId="77777777" w:rsidR="00373434" w:rsidRDefault="003734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A145" w14:textId="77777777" w:rsidR="00373434" w:rsidRDefault="003734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8807" w14:textId="77777777" w:rsidR="00906395" w:rsidRDefault="00906395">
      <w:r>
        <w:separator/>
      </w:r>
    </w:p>
  </w:footnote>
  <w:footnote w:type="continuationSeparator" w:id="0">
    <w:p w14:paraId="1C34ECF2" w14:textId="77777777" w:rsidR="00906395" w:rsidRDefault="0090639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976687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4E96360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6492AE7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1344166445">
    <w:abstractNumId w:val="0"/>
  </w:num>
  <w:num w:numId="2" w16cid:durableId="608245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378690">
    <w:abstractNumId w:val="1"/>
  </w:num>
  <w:num w:numId="4" w16cid:durableId="658578290">
    <w:abstractNumId w:val="1"/>
  </w:num>
  <w:num w:numId="5" w16cid:durableId="381249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56695">
    <w:abstractNumId w:val="1"/>
  </w:num>
  <w:num w:numId="7" w16cid:durableId="1555115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0359416">
    <w:abstractNumId w:val="1"/>
  </w:num>
  <w:num w:numId="9" w16cid:durableId="1734426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817329">
    <w:abstractNumId w:val="1"/>
  </w:num>
  <w:num w:numId="11" w16cid:durableId="1630934311">
    <w:abstractNumId w:val="1"/>
  </w:num>
  <w:num w:numId="12" w16cid:durableId="1845052103">
    <w:abstractNumId w:val="1"/>
  </w:num>
  <w:num w:numId="13" w16cid:durableId="994912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744321">
    <w:abstractNumId w:val="1"/>
  </w:num>
  <w:num w:numId="15" w16cid:durableId="1510370927">
    <w:abstractNumId w:val="1"/>
  </w:num>
  <w:num w:numId="16" w16cid:durableId="306007847">
    <w:abstractNumId w:val="1"/>
  </w:num>
  <w:num w:numId="17" w16cid:durableId="569996421">
    <w:abstractNumId w:val="1"/>
  </w:num>
  <w:num w:numId="18" w16cid:durableId="1247229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7877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5684038">
    <w:abstractNumId w:val="1"/>
  </w:num>
  <w:num w:numId="21" w16cid:durableId="273558156">
    <w:abstractNumId w:val="1"/>
  </w:num>
  <w:num w:numId="22" w16cid:durableId="1458641557">
    <w:abstractNumId w:val="1"/>
  </w:num>
  <w:num w:numId="23" w16cid:durableId="48951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510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6128528">
    <w:abstractNumId w:val="1"/>
  </w:num>
  <w:num w:numId="26" w16cid:durableId="1863199194">
    <w:abstractNumId w:val="1"/>
  </w:num>
  <w:num w:numId="27" w16cid:durableId="1713381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9324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0425578">
    <w:abstractNumId w:val="1"/>
  </w:num>
  <w:num w:numId="30" w16cid:durableId="506016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785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8452026">
    <w:abstractNumId w:val="1"/>
  </w:num>
  <w:num w:numId="33" w16cid:durableId="814445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8033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2776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6525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0565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4192296">
    <w:abstractNumId w:val="1"/>
  </w:num>
  <w:num w:numId="39" w16cid:durableId="762923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9774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1816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6952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0198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6343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7257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37592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37331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00077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428221">
    <w:abstractNumId w:val="1"/>
  </w:num>
  <w:num w:numId="50" w16cid:durableId="7485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93816554">
    <w:abstractNumId w:val="1"/>
  </w:num>
  <w:num w:numId="52" w16cid:durableId="1152872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53507554">
    <w:abstractNumId w:val="1"/>
  </w:num>
  <w:num w:numId="54" w16cid:durableId="1590114445">
    <w:abstractNumId w:val="1"/>
  </w:num>
  <w:num w:numId="55" w16cid:durableId="1766144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2725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9739770">
    <w:abstractNumId w:val="1"/>
  </w:num>
  <w:num w:numId="58" w16cid:durableId="2026442389">
    <w:abstractNumId w:val="1"/>
  </w:num>
  <w:num w:numId="59" w16cid:durableId="21901025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43B"/>
    <w:rsid w:val="00133442"/>
    <w:rsid w:val="00142C31"/>
    <w:rsid w:val="002F3444"/>
    <w:rsid w:val="00312A94"/>
    <w:rsid w:val="00373434"/>
    <w:rsid w:val="003C42DA"/>
    <w:rsid w:val="0048443B"/>
    <w:rsid w:val="00607E1C"/>
    <w:rsid w:val="006A3E47"/>
    <w:rsid w:val="007067E2"/>
    <w:rsid w:val="00906395"/>
    <w:rsid w:val="00951E2A"/>
    <w:rsid w:val="009F51E3"/>
    <w:rsid w:val="00A76DAD"/>
    <w:rsid w:val="00AA687F"/>
    <w:rsid w:val="00B672EC"/>
    <w:rsid w:val="00BD18DB"/>
    <w:rsid w:val="00E3485E"/>
    <w:rsid w:val="2B33CE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60B5"/>
  <w15:docId w15:val="{6B4EE9F9-C86C-41CA-9628-2799154B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A94"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uiPriority w:val="99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Grilledutableau">
    <w:name w:val="Table Grid"/>
    <w:basedOn w:val="TableauNormal"/>
    <w:uiPriority w:val="39"/>
    <w:rsid w:val="00312A94"/>
    <w:pPr>
      <w:spacing w:after="0"/>
    </w:pPr>
    <w:rPr>
      <w:rFonts w:eastAsiaTheme="minorEastAsia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2A94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fr-FR"/>
    </w:rPr>
  </w:style>
  <w:style w:type="paragraph" w:styleId="TM1">
    <w:name w:val="toc 1"/>
    <w:basedOn w:val="Normal"/>
    <w:next w:val="Normal"/>
    <w:autoRedefine/>
    <w:uiPriority w:val="39"/>
    <w:rsid w:val="00312A94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312A94"/>
    <w:pPr>
      <w:spacing w:after="100"/>
      <w:ind w:left="240"/>
    </w:pPr>
  </w:style>
  <w:style w:type="paragraph" w:styleId="En-tte">
    <w:name w:val="header"/>
    <w:basedOn w:val="Normal"/>
    <w:link w:val="En-tteCar"/>
    <w:rsid w:val="00312A9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312A94"/>
  </w:style>
  <w:style w:type="paragraph" w:styleId="Pieddepage">
    <w:name w:val="footer"/>
    <w:basedOn w:val="Normal"/>
    <w:link w:val="PieddepageCar"/>
    <w:rsid w:val="00312A9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31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microsoft.com/office/2020/10/relationships/intelligence" Target="intelligence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ALBISSER SAMY</cp:lastModifiedBy>
  <cp:revision>8</cp:revision>
  <dcterms:created xsi:type="dcterms:W3CDTF">2025-10-24T16:26:00Z</dcterms:created>
  <dcterms:modified xsi:type="dcterms:W3CDTF">2026-01-15T12:27:00Z</dcterms:modified>
</cp:coreProperties>
</file>